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  <w:lang w:val="en-US"/>
        </w:rPr>
        <w:t>III</w:t>
      </w:r>
      <w:r w:rsidRPr="005A4F0A">
        <w:rPr>
          <w:rFonts w:ascii="PT Astra Serif" w:hAnsi="PT Astra Serif"/>
          <w:b/>
          <w:sz w:val="26"/>
          <w:szCs w:val="26"/>
        </w:rPr>
        <w:t xml:space="preserve">. Расходы бюджета города Югорска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</w:t>
      </w:r>
      <w:r w:rsidR="000E4FFC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0E4FFC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0E4FFC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</w:p>
    <w:p w:rsidR="002D37CC" w:rsidRPr="005A4F0A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 xml:space="preserve">Расходы бюджета сформированы для целей финансового обеспечения деятельности муниципального образования по решению вопросов местного значения городского округа, законодательно определенных для органов местного самоуправления, а также исполнения ряда полномочий органов государственной власти, переданных в установленном порядке для исполнения на территории города.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Проектируемый объем расходов бюджета определен исходя из расчетных объемов доходов бюджета, доведенных Департаментом финансов Ханты-Мансийского автономного округа - Югры объемов межбюджетных трансфертов, поступлений из источников финансирования дефицита бюджета и задач бюджетной политики муниципального образования на очередную трехлетку.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Расходы бюджета города Югорска сформированы на 202</w:t>
      </w:r>
      <w:r w:rsidR="000E4FFC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501BA8" w:rsidRPr="005A4F0A">
        <w:rPr>
          <w:rFonts w:ascii="PT Astra Serif" w:hAnsi="PT Astra Serif"/>
          <w:sz w:val="26"/>
          <w:szCs w:val="26"/>
        </w:rPr>
        <w:t xml:space="preserve">        </w:t>
      </w:r>
      <w:r w:rsidR="005C1D49" w:rsidRPr="005A4F0A">
        <w:rPr>
          <w:rFonts w:ascii="PT Astra Serif" w:hAnsi="PT Astra Serif"/>
          <w:sz w:val="26"/>
          <w:szCs w:val="26"/>
        </w:rPr>
        <w:t>3 772 922,2</w:t>
      </w:r>
      <w:r w:rsidRPr="005A4F0A">
        <w:rPr>
          <w:rFonts w:ascii="PT Astra Serif" w:hAnsi="PT Astra Serif"/>
          <w:sz w:val="26"/>
          <w:szCs w:val="26"/>
        </w:rPr>
        <w:t xml:space="preserve"> тыс. рублей, по отношению к 202</w:t>
      </w:r>
      <w:r w:rsidR="000E4FFC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году </w:t>
      </w:r>
      <w:r w:rsidR="00CD7ECE" w:rsidRPr="005A4F0A">
        <w:rPr>
          <w:rFonts w:ascii="PT Astra Serif" w:hAnsi="PT Astra Serif"/>
          <w:sz w:val="26"/>
          <w:szCs w:val="26"/>
        </w:rPr>
        <w:t>увеличились</w:t>
      </w:r>
      <w:r w:rsidRPr="005A4F0A">
        <w:rPr>
          <w:rFonts w:ascii="PT Astra Serif" w:hAnsi="PT Astra Serif"/>
          <w:sz w:val="26"/>
          <w:szCs w:val="26"/>
        </w:rPr>
        <w:t xml:space="preserve"> на </w:t>
      </w:r>
      <w:r w:rsidR="005C1D49" w:rsidRPr="005A4F0A">
        <w:rPr>
          <w:rFonts w:ascii="PT Astra Serif" w:hAnsi="PT Astra Serif"/>
          <w:sz w:val="26"/>
          <w:szCs w:val="26"/>
        </w:rPr>
        <w:t>260</w:t>
      </w:r>
      <w:r w:rsidR="00CD7ECE" w:rsidRPr="005A4F0A">
        <w:rPr>
          <w:rFonts w:ascii="PT Astra Serif" w:hAnsi="PT Astra Serif"/>
          <w:sz w:val="26"/>
          <w:szCs w:val="26"/>
        </w:rPr>
        <w:t> </w:t>
      </w:r>
      <w:r w:rsidR="005C1D49" w:rsidRPr="005A4F0A">
        <w:rPr>
          <w:rFonts w:ascii="PT Astra Serif" w:hAnsi="PT Astra Serif"/>
          <w:sz w:val="26"/>
          <w:szCs w:val="26"/>
        </w:rPr>
        <w:t>209</w:t>
      </w:r>
      <w:r w:rsidR="00CD7ECE" w:rsidRPr="005A4F0A">
        <w:rPr>
          <w:rFonts w:ascii="PT Astra Serif" w:hAnsi="PT Astra Serif"/>
          <w:sz w:val="26"/>
          <w:szCs w:val="26"/>
        </w:rPr>
        <w:t>,</w:t>
      </w:r>
      <w:r w:rsidR="005C1D49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на </w:t>
      </w:r>
      <w:r w:rsidR="005C1D49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>,</w:t>
      </w:r>
      <w:r w:rsidR="005C1D49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>%. На 202</w:t>
      </w:r>
      <w:r w:rsidR="000E4FFC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расходы спрогнозированы в сумме 3 </w:t>
      </w:r>
      <w:r w:rsidR="005C1D49" w:rsidRPr="005A4F0A">
        <w:rPr>
          <w:rFonts w:ascii="PT Astra Serif" w:hAnsi="PT Astra Serif"/>
          <w:sz w:val="26"/>
          <w:szCs w:val="26"/>
        </w:rPr>
        <w:t>755</w:t>
      </w:r>
      <w:r w:rsidRPr="005A4F0A">
        <w:rPr>
          <w:rFonts w:ascii="PT Astra Serif" w:hAnsi="PT Astra Serif"/>
          <w:sz w:val="26"/>
          <w:szCs w:val="26"/>
        </w:rPr>
        <w:t> </w:t>
      </w:r>
      <w:r w:rsidR="005C1D49" w:rsidRPr="005A4F0A">
        <w:rPr>
          <w:rFonts w:ascii="PT Astra Serif" w:hAnsi="PT Astra Serif"/>
          <w:sz w:val="26"/>
          <w:szCs w:val="26"/>
        </w:rPr>
        <w:t>768</w:t>
      </w:r>
      <w:r w:rsidRPr="005A4F0A">
        <w:rPr>
          <w:rFonts w:ascii="PT Astra Serif" w:hAnsi="PT Astra Serif"/>
          <w:sz w:val="26"/>
          <w:szCs w:val="26"/>
        </w:rPr>
        <w:t>,</w:t>
      </w:r>
      <w:r w:rsidR="005C1D49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 со снижением к 202</w:t>
      </w:r>
      <w:r w:rsidR="000E4FFC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году на </w:t>
      </w:r>
      <w:r w:rsidR="005C1D49" w:rsidRPr="005A4F0A">
        <w:rPr>
          <w:rFonts w:ascii="PT Astra Serif" w:hAnsi="PT Astra Serif"/>
          <w:sz w:val="26"/>
          <w:szCs w:val="26"/>
        </w:rPr>
        <w:t>17</w:t>
      </w:r>
      <w:r w:rsidR="00734103" w:rsidRPr="005A4F0A">
        <w:rPr>
          <w:rFonts w:ascii="PT Astra Serif" w:hAnsi="PT Astra Serif"/>
          <w:sz w:val="26"/>
          <w:szCs w:val="26"/>
        </w:rPr>
        <w:t> </w:t>
      </w:r>
      <w:r w:rsidR="005C1D49" w:rsidRPr="005A4F0A">
        <w:rPr>
          <w:rFonts w:ascii="PT Astra Serif" w:hAnsi="PT Astra Serif"/>
          <w:sz w:val="26"/>
          <w:szCs w:val="26"/>
        </w:rPr>
        <w:t>153</w:t>
      </w:r>
      <w:r w:rsidR="00734103" w:rsidRPr="005A4F0A">
        <w:rPr>
          <w:rFonts w:ascii="PT Astra Serif" w:hAnsi="PT Astra Serif"/>
          <w:sz w:val="26"/>
          <w:szCs w:val="26"/>
        </w:rPr>
        <w:t>,</w:t>
      </w:r>
      <w:r w:rsidR="005C1D49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на </w:t>
      </w:r>
      <w:r w:rsidR="005C1D49" w:rsidRPr="005A4F0A">
        <w:rPr>
          <w:rFonts w:ascii="PT Astra Serif" w:hAnsi="PT Astra Serif"/>
          <w:sz w:val="26"/>
          <w:szCs w:val="26"/>
        </w:rPr>
        <w:t>0,5</w:t>
      </w:r>
      <w:r w:rsidRPr="005A4F0A">
        <w:rPr>
          <w:rFonts w:ascii="PT Astra Serif" w:hAnsi="PT Astra Serif"/>
          <w:sz w:val="26"/>
          <w:szCs w:val="26"/>
        </w:rPr>
        <w:t>%, на 202</w:t>
      </w:r>
      <w:r w:rsidR="000E4FFC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– в сумме 3</w:t>
      </w:r>
      <w:proofErr w:type="gramEnd"/>
      <w:r w:rsidRPr="005A4F0A">
        <w:rPr>
          <w:rFonts w:ascii="PT Astra Serif" w:hAnsi="PT Astra Serif"/>
          <w:sz w:val="26"/>
          <w:szCs w:val="26"/>
        </w:rPr>
        <w:t> </w:t>
      </w:r>
      <w:r w:rsidR="005C1D49" w:rsidRPr="005A4F0A">
        <w:rPr>
          <w:rFonts w:ascii="PT Astra Serif" w:hAnsi="PT Astra Serif"/>
          <w:sz w:val="26"/>
          <w:szCs w:val="26"/>
        </w:rPr>
        <w:t>574</w:t>
      </w:r>
      <w:r w:rsidRPr="005A4F0A">
        <w:rPr>
          <w:rFonts w:ascii="PT Astra Serif" w:hAnsi="PT Astra Serif"/>
          <w:sz w:val="26"/>
          <w:szCs w:val="26"/>
        </w:rPr>
        <w:t> </w:t>
      </w:r>
      <w:r w:rsidR="005C1D49" w:rsidRPr="005A4F0A">
        <w:rPr>
          <w:rFonts w:ascii="PT Astra Serif" w:hAnsi="PT Astra Serif"/>
          <w:sz w:val="26"/>
          <w:szCs w:val="26"/>
        </w:rPr>
        <w:t>179</w:t>
      </w:r>
      <w:r w:rsidRPr="005A4F0A">
        <w:rPr>
          <w:rFonts w:ascii="PT Astra Serif" w:hAnsi="PT Astra Serif"/>
          <w:sz w:val="26"/>
          <w:szCs w:val="26"/>
        </w:rPr>
        <w:t>,</w:t>
      </w:r>
      <w:r w:rsidR="005C1D49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 тыс. рублей с</w:t>
      </w:r>
      <w:r w:rsidR="003670D1" w:rsidRPr="005A4F0A">
        <w:rPr>
          <w:rFonts w:ascii="PT Astra Serif" w:hAnsi="PT Astra Serif"/>
          <w:sz w:val="26"/>
          <w:szCs w:val="26"/>
        </w:rPr>
        <w:t>о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3670D1" w:rsidRPr="005A4F0A">
        <w:rPr>
          <w:rFonts w:ascii="PT Astra Serif" w:hAnsi="PT Astra Serif"/>
          <w:sz w:val="26"/>
          <w:szCs w:val="26"/>
        </w:rPr>
        <w:t>снижением</w:t>
      </w:r>
      <w:r w:rsidRPr="005A4F0A">
        <w:rPr>
          <w:rFonts w:ascii="PT Astra Serif" w:hAnsi="PT Astra Serif"/>
          <w:sz w:val="26"/>
          <w:szCs w:val="26"/>
        </w:rPr>
        <w:t xml:space="preserve"> к 202</w:t>
      </w:r>
      <w:r w:rsidR="005C1D49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году на </w:t>
      </w:r>
      <w:r w:rsidR="003670D1" w:rsidRPr="005A4F0A">
        <w:rPr>
          <w:rFonts w:ascii="PT Astra Serif" w:hAnsi="PT Astra Serif"/>
          <w:sz w:val="26"/>
          <w:szCs w:val="26"/>
        </w:rPr>
        <w:t>181 589,6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на </w:t>
      </w:r>
      <w:r w:rsidR="003670D1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>,</w:t>
      </w:r>
      <w:r w:rsidR="003670D1" w:rsidRPr="005A4F0A">
        <w:rPr>
          <w:rFonts w:ascii="PT Astra Serif" w:hAnsi="PT Astra Serif"/>
          <w:sz w:val="26"/>
          <w:szCs w:val="26"/>
        </w:rPr>
        <w:t>8</w:t>
      </w:r>
      <w:r w:rsidRPr="005A4F0A">
        <w:rPr>
          <w:rFonts w:ascii="PT Astra Serif" w:hAnsi="PT Astra Serif"/>
          <w:sz w:val="26"/>
          <w:szCs w:val="26"/>
        </w:rPr>
        <w:t>%.</w:t>
      </w:r>
    </w:p>
    <w:p w:rsidR="002D37CC" w:rsidRPr="005A4F0A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На формирование расходной части бюджета города на 202</w:t>
      </w:r>
      <w:r w:rsidR="00A84E4F" w:rsidRPr="005A4F0A">
        <w:rPr>
          <w:rFonts w:ascii="PT Astra Serif" w:hAnsi="PT Astra Serif"/>
          <w:color w:val="auto"/>
          <w:sz w:val="26"/>
          <w:szCs w:val="26"/>
        </w:rPr>
        <w:t>3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год и на плановый период 202</w:t>
      </w:r>
      <w:r w:rsidR="00A84E4F" w:rsidRPr="005A4F0A">
        <w:rPr>
          <w:rFonts w:ascii="PT Astra Serif" w:hAnsi="PT Astra Serif"/>
          <w:color w:val="auto"/>
          <w:sz w:val="26"/>
          <w:szCs w:val="26"/>
        </w:rPr>
        <w:t>4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и 202</w:t>
      </w:r>
      <w:r w:rsidR="00A84E4F" w:rsidRPr="005A4F0A">
        <w:rPr>
          <w:rFonts w:ascii="PT Astra Serif" w:hAnsi="PT Astra Serif"/>
          <w:color w:val="auto"/>
          <w:sz w:val="26"/>
          <w:szCs w:val="26"/>
        </w:rPr>
        <w:t>5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годов повлияли следующие решения, принятые на уровне Ханты-Мансийского автономного округа – Югры: </w:t>
      </w:r>
    </w:p>
    <w:p w:rsidR="00802F38" w:rsidRPr="005A4F0A" w:rsidRDefault="00802F38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установление профильными Департаментами Югры целевых показателей средней заработной платы для отдельных категорий работников, подпадающих под действие Указов Президента Российской Федерации от 2012 года</w:t>
      </w:r>
      <w:r w:rsidR="00763B39" w:rsidRPr="005A4F0A">
        <w:rPr>
          <w:rFonts w:ascii="PT Astra Serif" w:hAnsi="PT Astra Serif"/>
          <w:sz w:val="26"/>
          <w:szCs w:val="26"/>
        </w:rPr>
        <w:t xml:space="preserve"> (педагогически</w:t>
      </w:r>
      <w:r w:rsidR="00201275" w:rsidRPr="005A4F0A">
        <w:rPr>
          <w:rFonts w:ascii="PT Astra Serif" w:hAnsi="PT Astra Serif"/>
          <w:sz w:val="26"/>
          <w:szCs w:val="26"/>
        </w:rPr>
        <w:t>х</w:t>
      </w:r>
      <w:r w:rsidR="00763B39" w:rsidRPr="005A4F0A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5A4F0A">
        <w:rPr>
          <w:rFonts w:ascii="PT Astra Serif" w:hAnsi="PT Astra Serif"/>
          <w:sz w:val="26"/>
          <w:szCs w:val="26"/>
        </w:rPr>
        <w:t>ов</w:t>
      </w:r>
      <w:r w:rsidR="00763B39" w:rsidRPr="005A4F0A">
        <w:rPr>
          <w:rFonts w:ascii="PT Astra Serif" w:hAnsi="PT Astra Serif"/>
          <w:sz w:val="26"/>
          <w:szCs w:val="26"/>
        </w:rPr>
        <w:t xml:space="preserve"> дошкольных образовательных организаций, педагогически</w:t>
      </w:r>
      <w:r w:rsidR="00201275" w:rsidRPr="005A4F0A">
        <w:rPr>
          <w:rFonts w:ascii="PT Astra Serif" w:hAnsi="PT Astra Serif"/>
          <w:sz w:val="26"/>
          <w:szCs w:val="26"/>
        </w:rPr>
        <w:t>х</w:t>
      </w:r>
      <w:r w:rsidR="00763B39" w:rsidRPr="005A4F0A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5A4F0A">
        <w:rPr>
          <w:rFonts w:ascii="PT Astra Serif" w:hAnsi="PT Astra Serif"/>
          <w:sz w:val="26"/>
          <w:szCs w:val="26"/>
        </w:rPr>
        <w:t>ов</w:t>
      </w:r>
      <w:r w:rsidR="00763B39" w:rsidRPr="005A4F0A">
        <w:rPr>
          <w:rFonts w:ascii="PT Astra Serif" w:hAnsi="PT Astra Serif"/>
          <w:sz w:val="26"/>
          <w:szCs w:val="26"/>
        </w:rPr>
        <w:t xml:space="preserve"> образовательных </w:t>
      </w:r>
      <w:r w:rsidR="00736233" w:rsidRPr="005A4F0A">
        <w:rPr>
          <w:rFonts w:ascii="PT Astra Serif" w:hAnsi="PT Astra Serif"/>
          <w:sz w:val="26"/>
          <w:szCs w:val="26"/>
        </w:rPr>
        <w:t>организаций</w:t>
      </w:r>
      <w:r w:rsidR="00763B39" w:rsidRPr="005A4F0A">
        <w:rPr>
          <w:rFonts w:ascii="PT Astra Serif" w:hAnsi="PT Astra Serif"/>
          <w:sz w:val="26"/>
          <w:szCs w:val="26"/>
        </w:rPr>
        <w:t xml:space="preserve"> общего образования, педагогически</w:t>
      </w:r>
      <w:r w:rsidR="00201275" w:rsidRPr="005A4F0A">
        <w:rPr>
          <w:rFonts w:ascii="PT Astra Serif" w:hAnsi="PT Astra Serif"/>
          <w:sz w:val="26"/>
          <w:szCs w:val="26"/>
        </w:rPr>
        <w:t>х</w:t>
      </w:r>
      <w:r w:rsidR="00763B39" w:rsidRPr="005A4F0A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5A4F0A">
        <w:rPr>
          <w:rFonts w:ascii="PT Astra Serif" w:hAnsi="PT Astra Serif"/>
          <w:sz w:val="26"/>
          <w:szCs w:val="26"/>
        </w:rPr>
        <w:t>ов</w:t>
      </w:r>
      <w:r w:rsidR="00763B39" w:rsidRPr="005A4F0A">
        <w:rPr>
          <w:rFonts w:ascii="PT Astra Serif" w:hAnsi="PT Astra Serif"/>
          <w:sz w:val="26"/>
          <w:szCs w:val="26"/>
        </w:rPr>
        <w:t xml:space="preserve"> организаций дополнительного образования, работник</w:t>
      </w:r>
      <w:r w:rsidR="00201275" w:rsidRPr="005A4F0A">
        <w:rPr>
          <w:rFonts w:ascii="PT Astra Serif" w:hAnsi="PT Astra Serif"/>
          <w:sz w:val="26"/>
          <w:szCs w:val="26"/>
        </w:rPr>
        <w:t>ов</w:t>
      </w:r>
      <w:r w:rsidR="00763B39" w:rsidRPr="005A4F0A">
        <w:rPr>
          <w:rFonts w:ascii="PT Astra Serif" w:hAnsi="PT Astra Serif"/>
          <w:sz w:val="26"/>
          <w:szCs w:val="26"/>
        </w:rPr>
        <w:t xml:space="preserve"> учреждений культуры)</w:t>
      </w:r>
      <w:r w:rsidRPr="005A4F0A">
        <w:rPr>
          <w:rFonts w:ascii="PT Astra Serif" w:hAnsi="PT Astra Serif"/>
          <w:sz w:val="26"/>
          <w:szCs w:val="26"/>
        </w:rPr>
        <w:t>;</w:t>
      </w:r>
    </w:p>
    <w:p w:rsidR="006C0D77" w:rsidRPr="005A4F0A" w:rsidRDefault="003B7B3C" w:rsidP="006C0D7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индексация фонда оплаты труда с 01.10.202</w:t>
      </w:r>
      <w:r w:rsidR="004514FB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на </w:t>
      </w:r>
      <w:r w:rsidR="004514FB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4514FB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% по иным категориям работников, не подпадающим под действие Указов Президента Российской Федерации от 2012 года</w:t>
      </w:r>
      <w:r w:rsidR="006C0D77" w:rsidRPr="005A4F0A">
        <w:rPr>
          <w:rFonts w:ascii="PT Astra Serif" w:hAnsi="PT Astra Serif"/>
          <w:sz w:val="26"/>
          <w:szCs w:val="26"/>
        </w:rPr>
        <w:t xml:space="preserve"> и работникам органов местного самоуправления города Югорска. На 2024 – 2025 годы указанные параметры индексации учтены на уровне 2023 года, с учетом их перерасчета </w:t>
      </w:r>
      <w:proofErr w:type="gramStart"/>
      <w:r w:rsidR="006C0D77" w:rsidRPr="005A4F0A">
        <w:rPr>
          <w:rFonts w:ascii="PT Astra Serif" w:hAnsi="PT Astra Serif"/>
          <w:sz w:val="26"/>
          <w:szCs w:val="26"/>
        </w:rPr>
        <w:t>на полный год</w:t>
      </w:r>
      <w:proofErr w:type="gramEnd"/>
      <w:r w:rsidR="006C0D77" w:rsidRPr="005A4F0A">
        <w:rPr>
          <w:rFonts w:ascii="PT Astra Serif" w:hAnsi="PT Astra Serif"/>
          <w:sz w:val="26"/>
          <w:szCs w:val="26"/>
        </w:rPr>
        <w:t>;</w:t>
      </w:r>
    </w:p>
    <w:p w:rsidR="0043106A" w:rsidRPr="005A4F0A" w:rsidRDefault="00B13172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-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 xml:space="preserve"> увеличение доли софинансирования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с 2,35% в 2022 году до 11,92% в 2023 году</w:t>
      </w:r>
      <w:r w:rsidR="006C0D77" w:rsidRPr="005A4F0A">
        <w:rPr>
          <w:rFonts w:ascii="PT Astra Serif" w:hAnsi="PT Astra Serif"/>
          <w:color w:val="auto"/>
          <w:sz w:val="26"/>
          <w:szCs w:val="26"/>
        </w:rPr>
        <w:t>, до 14</w:t>
      </w:r>
      <w:r w:rsidR="00732901" w:rsidRPr="005A4F0A">
        <w:rPr>
          <w:rFonts w:ascii="PT Astra Serif" w:hAnsi="PT Astra Serif"/>
          <w:color w:val="auto"/>
          <w:sz w:val="26"/>
          <w:szCs w:val="26"/>
        </w:rPr>
        <w:t>,</w:t>
      </w:r>
      <w:r w:rsidR="006C0D77" w:rsidRPr="005A4F0A">
        <w:rPr>
          <w:rFonts w:ascii="PT Astra Serif" w:hAnsi="PT Astra Serif"/>
          <w:color w:val="auto"/>
          <w:sz w:val="26"/>
          <w:szCs w:val="26"/>
        </w:rPr>
        <w:t>12% в 2024 году, до 17,02% в 2025 году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>;</w:t>
      </w:r>
      <w:proofErr w:type="gramEnd"/>
    </w:p>
    <w:p w:rsidR="0043106A" w:rsidRPr="005A4F0A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- предоставление в большем объеме субсидии на обеспечение спортивно – физкультурных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в 2023 –2025 годах;</w:t>
      </w:r>
    </w:p>
    <w:p w:rsidR="001907DD" w:rsidRPr="005A4F0A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 xml:space="preserve">- </w:t>
      </w:r>
      <w:r w:rsidR="00B96BC4" w:rsidRPr="005A4F0A">
        <w:rPr>
          <w:rFonts w:ascii="PT Astra Serif" w:hAnsi="PT Astra Serif"/>
          <w:color w:val="auto"/>
          <w:sz w:val="26"/>
          <w:szCs w:val="26"/>
        </w:rPr>
        <w:t>предоставление</w:t>
      </w:r>
      <w:r w:rsidR="001907DD" w:rsidRPr="005A4F0A">
        <w:rPr>
          <w:rFonts w:ascii="PT Astra Serif" w:hAnsi="PT Astra Serif"/>
          <w:color w:val="auto"/>
          <w:sz w:val="26"/>
          <w:szCs w:val="26"/>
        </w:rPr>
        <w:t xml:space="preserve"> в большем объеме с</w:t>
      </w:r>
      <w:r w:rsidRPr="005A4F0A">
        <w:rPr>
          <w:rFonts w:ascii="PT Astra Serif" w:hAnsi="PT Astra Serif"/>
          <w:color w:val="auto"/>
          <w:sz w:val="26"/>
          <w:szCs w:val="26"/>
        </w:rPr>
        <w:t>убсиди</w:t>
      </w:r>
      <w:r w:rsidR="001907DD" w:rsidRPr="005A4F0A">
        <w:rPr>
          <w:rFonts w:ascii="PT Astra Serif" w:hAnsi="PT Astra Serif"/>
          <w:color w:val="auto"/>
          <w:sz w:val="26"/>
          <w:szCs w:val="26"/>
        </w:rPr>
        <w:t>и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для реализации полномочий в области строительства и жилищных отношений  в 2023</w:t>
      </w:r>
      <w:r w:rsidR="00501BA8" w:rsidRPr="005A4F0A">
        <w:rPr>
          <w:rFonts w:ascii="PT Astra Serif" w:hAnsi="PT Astra Serif"/>
          <w:color w:val="auto"/>
          <w:sz w:val="26"/>
          <w:szCs w:val="26"/>
        </w:rPr>
        <w:t xml:space="preserve"> году</w:t>
      </w:r>
      <w:r w:rsidR="001907DD" w:rsidRPr="005A4F0A">
        <w:rPr>
          <w:rFonts w:ascii="PT Astra Serif" w:hAnsi="PT Astra Serif"/>
          <w:color w:val="auto"/>
          <w:sz w:val="26"/>
          <w:szCs w:val="26"/>
        </w:rPr>
        <w:t>;</w:t>
      </w:r>
    </w:p>
    <w:p w:rsidR="0043106A" w:rsidRPr="005A4F0A" w:rsidRDefault="001907DD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 xml:space="preserve">- 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>предоставле</w:t>
      </w:r>
      <w:r w:rsidR="00B96BC4" w:rsidRPr="005A4F0A">
        <w:rPr>
          <w:rFonts w:ascii="PT Astra Serif" w:hAnsi="PT Astra Serif"/>
          <w:color w:val="auto"/>
          <w:sz w:val="26"/>
          <w:szCs w:val="26"/>
        </w:rPr>
        <w:t>ние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 xml:space="preserve"> субсиди</w:t>
      </w:r>
      <w:r w:rsidRPr="005A4F0A">
        <w:rPr>
          <w:rFonts w:ascii="PT Astra Serif" w:hAnsi="PT Astra Serif"/>
          <w:color w:val="auto"/>
          <w:sz w:val="26"/>
          <w:szCs w:val="26"/>
        </w:rPr>
        <w:t>и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 xml:space="preserve"> для реализации полномочий в области градостроительной деятельности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в 2023 – 2025 годах</w:t>
      </w:r>
      <w:r w:rsidR="0043106A" w:rsidRPr="005A4F0A">
        <w:rPr>
          <w:rFonts w:ascii="PT Astra Serif" w:hAnsi="PT Astra Serif"/>
          <w:color w:val="auto"/>
          <w:sz w:val="26"/>
          <w:szCs w:val="26"/>
        </w:rPr>
        <w:t>;</w:t>
      </w:r>
    </w:p>
    <w:p w:rsidR="0043106A" w:rsidRPr="005A4F0A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lastRenderedPageBreak/>
        <w:t xml:space="preserve">- предоставление субсидии на </w:t>
      </w:r>
      <w:r w:rsidR="00610830" w:rsidRPr="005A4F0A">
        <w:rPr>
          <w:rFonts w:ascii="PT Astra Serif" w:hAnsi="PT Astra Serif"/>
          <w:color w:val="auto"/>
          <w:sz w:val="26"/>
          <w:szCs w:val="26"/>
        </w:rPr>
        <w:t>переселение граждан из не предназначенных для проживания строений, созданных в период промышленного освоения Сибири и Дальнего Востока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в 2023 – 2025 годах;</w:t>
      </w:r>
    </w:p>
    <w:p w:rsidR="00195133" w:rsidRPr="005A4F0A" w:rsidRDefault="00195133" w:rsidP="00195133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- предоставление 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2023 – 2025 годах;</w:t>
      </w:r>
    </w:p>
    <w:p w:rsidR="00195133" w:rsidRPr="005A4F0A" w:rsidRDefault="00195133" w:rsidP="00195133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- предоставление субсидии на техническое оснащение региональных и муниципальных музеев в 2023 году;</w:t>
      </w:r>
    </w:p>
    <w:p w:rsidR="00195133" w:rsidRPr="005A4F0A" w:rsidRDefault="000D31AA" w:rsidP="00195133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 xml:space="preserve">- предоставление </w:t>
      </w:r>
      <w:r w:rsidR="00676D95" w:rsidRPr="005A4F0A">
        <w:rPr>
          <w:rFonts w:ascii="PT Astra Serif" w:hAnsi="PT Astra Serif"/>
          <w:color w:val="auto"/>
          <w:sz w:val="26"/>
          <w:szCs w:val="26"/>
        </w:rPr>
        <w:t xml:space="preserve">в 2023 году </w:t>
      </w:r>
      <w:r w:rsidRPr="005A4F0A">
        <w:rPr>
          <w:rFonts w:ascii="PT Astra Serif" w:hAnsi="PT Astra Serif"/>
          <w:color w:val="auto"/>
          <w:sz w:val="26"/>
          <w:szCs w:val="26"/>
        </w:rPr>
        <w:t>субсиди</w:t>
      </w:r>
      <w:r w:rsidR="00676D95" w:rsidRPr="005A4F0A">
        <w:rPr>
          <w:rFonts w:ascii="PT Astra Serif" w:hAnsi="PT Astra Serif"/>
          <w:color w:val="auto"/>
          <w:sz w:val="26"/>
          <w:szCs w:val="26"/>
        </w:rPr>
        <w:t>и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на стимулирование </w:t>
      </w:r>
      <w:proofErr w:type="gramStart"/>
      <w:r w:rsidRPr="005A4F0A">
        <w:rPr>
          <w:rFonts w:ascii="PT Astra Serif" w:hAnsi="PT Astra Serif"/>
          <w:color w:val="auto"/>
          <w:sz w:val="26"/>
          <w:szCs w:val="26"/>
        </w:rPr>
        <w:t>программ развития жилищного строительства</w:t>
      </w:r>
      <w:r w:rsidR="00676D95" w:rsidRPr="005A4F0A">
        <w:rPr>
          <w:rFonts w:ascii="PT Astra Serif" w:hAnsi="PT Astra Serif"/>
          <w:color w:val="auto"/>
          <w:sz w:val="26"/>
          <w:szCs w:val="26"/>
        </w:rPr>
        <w:t xml:space="preserve"> субъектов Российской Федерации</w:t>
      </w:r>
      <w:proofErr w:type="gramEnd"/>
      <w:r w:rsidR="00676D95" w:rsidRPr="005A4F0A">
        <w:rPr>
          <w:rFonts w:ascii="PT Astra Serif" w:hAnsi="PT Astra Serif"/>
          <w:color w:val="auto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и </w:t>
      </w:r>
      <w:r w:rsidR="00676D95" w:rsidRPr="005A4F0A">
        <w:rPr>
          <w:rFonts w:ascii="PT Astra Serif" w:hAnsi="PT Astra Serif"/>
          <w:color w:val="auto"/>
          <w:sz w:val="26"/>
          <w:szCs w:val="26"/>
        </w:rPr>
        <w:t>в 2024 году субсидии на строительство (реконструкцию</w:t>
      </w:r>
      <w:r w:rsidRPr="005A4F0A">
        <w:rPr>
          <w:rFonts w:ascii="PT Astra Serif" w:hAnsi="PT Astra Serif"/>
          <w:color w:val="auto"/>
          <w:sz w:val="26"/>
          <w:szCs w:val="26"/>
        </w:rPr>
        <w:t>), капитальный ремонт и ремонт автомобильных дорог общего пользования местного значения;</w:t>
      </w:r>
    </w:p>
    <w:p w:rsidR="0043106A" w:rsidRPr="005A4F0A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- увеличение объема субсидии на реализацию мероприятий по обеспечению жильем молодых семей в 2023 – 2025 годах;</w:t>
      </w:r>
    </w:p>
    <w:p w:rsidR="0043106A" w:rsidRPr="005A4F0A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- снижение объема субсидии на реализацию полномочий в сфере жилищно – коммунального комплекса в 2023 году</w:t>
      </w:r>
      <w:r w:rsidR="00CB5201" w:rsidRPr="005A4F0A">
        <w:rPr>
          <w:rFonts w:ascii="PT Astra Serif" w:hAnsi="PT Astra Serif"/>
          <w:color w:val="auto"/>
          <w:sz w:val="26"/>
          <w:szCs w:val="26"/>
        </w:rPr>
        <w:t xml:space="preserve"> и увеличение ее объема в 2024 – 2025 годах</w:t>
      </w:r>
      <w:r w:rsidRPr="005A4F0A">
        <w:rPr>
          <w:rFonts w:ascii="PT Astra Serif" w:hAnsi="PT Astra Serif"/>
          <w:color w:val="auto"/>
          <w:sz w:val="26"/>
          <w:szCs w:val="26"/>
        </w:rPr>
        <w:t>;</w:t>
      </w:r>
    </w:p>
    <w:p w:rsidR="0085401A" w:rsidRPr="005A4F0A" w:rsidRDefault="0043106A" w:rsidP="0051696D">
      <w:pPr>
        <w:pStyle w:val="Default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auto"/>
          <w:sz w:val="26"/>
          <w:szCs w:val="26"/>
        </w:rPr>
        <w:t xml:space="preserve">- не предоставление муниципальному образованию субвенции на предоставление жилых помещений детям – сиротам и детям, оставшимся  без попечения родителей, лицам из их числа по договорам найма специализированных жилых помещений в 2023 – 2025 годах, </w:t>
      </w:r>
      <w:r w:rsidR="004A39D9" w:rsidRPr="005A4F0A">
        <w:rPr>
          <w:rFonts w:ascii="PT Astra Serif" w:hAnsi="PT Astra Serif"/>
          <w:sz w:val="26"/>
          <w:szCs w:val="26"/>
        </w:rPr>
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</w:t>
      </w:r>
      <w:r w:rsidR="004A39D9" w:rsidRPr="005A4F0A">
        <w:rPr>
          <w:rFonts w:ascii="PT Astra Serif" w:eastAsia="Calibri" w:hAnsi="PT Astra Serif"/>
          <w:iCs/>
          <w:sz w:val="26"/>
          <w:szCs w:val="26"/>
        </w:rPr>
        <w:t xml:space="preserve"> субвенции</w:t>
      </w:r>
      <w:proofErr w:type="gramEnd"/>
      <w:r w:rsidR="004A39D9" w:rsidRPr="005A4F0A">
        <w:rPr>
          <w:rFonts w:ascii="PT Astra Serif" w:eastAsia="Calibri" w:hAnsi="PT Astra Serif"/>
          <w:iCs/>
          <w:sz w:val="26"/>
          <w:szCs w:val="26"/>
        </w:rPr>
        <w:t xml:space="preserve"> на осуществление деятельности по опеке и попечительству</w:t>
      </w:r>
      <w:r w:rsidR="0085401A" w:rsidRPr="005A4F0A">
        <w:rPr>
          <w:rFonts w:ascii="PT Astra Serif" w:eastAsia="Calibri" w:hAnsi="PT Astra Serif"/>
          <w:iCs/>
          <w:sz w:val="26"/>
          <w:szCs w:val="26"/>
        </w:rPr>
        <w:t xml:space="preserve">, </w:t>
      </w:r>
      <w:r w:rsidR="0085401A" w:rsidRPr="005A4F0A">
        <w:rPr>
          <w:rFonts w:ascii="PT Astra Serif" w:hAnsi="PT Astra Serif"/>
          <w:sz w:val="26"/>
          <w:szCs w:val="26"/>
        </w:rPr>
        <w:t>в связи с исполнением указанных</w:t>
      </w:r>
      <w:r w:rsidR="00975BD3" w:rsidRPr="005A4F0A">
        <w:rPr>
          <w:rFonts w:ascii="PT Astra Serif" w:hAnsi="PT Astra Serif"/>
          <w:sz w:val="26"/>
          <w:szCs w:val="26"/>
        </w:rPr>
        <w:t xml:space="preserve"> государственных</w:t>
      </w:r>
      <w:r w:rsidR="0085401A" w:rsidRPr="005A4F0A">
        <w:rPr>
          <w:rFonts w:ascii="PT Astra Serif" w:hAnsi="PT Astra Serif"/>
          <w:sz w:val="26"/>
          <w:szCs w:val="26"/>
        </w:rPr>
        <w:t xml:space="preserve"> полномочий с 2023 года </w:t>
      </w:r>
      <w:r w:rsidR="00501BA8" w:rsidRPr="005A4F0A">
        <w:rPr>
          <w:rFonts w:ascii="PT Astra Serif" w:hAnsi="PT Astra Serif"/>
          <w:sz w:val="26"/>
          <w:szCs w:val="26"/>
        </w:rPr>
        <w:t>исполнительным</w:t>
      </w:r>
      <w:r w:rsidR="00215FFA" w:rsidRPr="005A4F0A">
        <w:rPr>
          <w:rFonts w:ascii="PT Astra Serif" w:hAnsi="PT Astra Serif"/>
          <w:sz w:val="26"/>
          <w:szCs w:val="26"/>
        </w:rPr>
        <w:t>и</w:t>
      </w:r>
      <w:r w:rsidR="00501BA8" w:rsidRPr="005A4F0A">
        <w:rPr>
          <w:rFonts w:ascii="PT Astra Serif" w:hAnsi="PT Astra Serif"/>
          <w:sz w:val="26"/>
          <w:szCs w:val="26"/>
        </w:rPr>
        <w:t xml:space="preserve"> органам</w:t>
      </w:r>
      <w:r w:rsidR="00215FFA" w:rsidRPr="005A4F0A">
        <w:rPr>
          <w:rFonts w:ascii="PT Astra Serif" w:hAnsi="PT Astra Serif"/>
          <w:sz w:val="26"/>
          <w:szCs w:val="26"/>
        </w:rPr>
        <w:t>и</w:t>
      </w:r>
      <w:r w:rsidR="00501BA8" w:rsidRPr="005A4F0A">
        <w:rPr>
          <w:rFonts w:ascii="PT Astra Serif" w:hAnsi="PT Astra Serif"/>
          <w:sz w:val="26"/>
          <w:szCs w:val="26"/>
        </w:rPr>
        <w:t xml:space="preserve"> </w:t>
      </w:r>
      <w:r w:rsidR="0085401A" w:rsidRPr="005A4F0A">
        <w:rPr>
          <w:rFonts w:ascii="PT Astra Serif" w:hAnsi="PT Astra Serif"/>
          <w:sz w:val="26"/>
          <w:szCs w:val="26"/>
        </w:rPr>
        <w:t xml:space="preserve">Ханты – Мансийского автономного округа – Югры. </w:t>
      </w:r>
    </w:p>
    <w:p w:rsidR="00527C21" w:rsidRPr="005A4F0A" w:rsidRDefault="00734103" w:rsidP="004A39D9">
      <w:pPr>
        <w:pStyle w:val="Default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При</w:t>
      </w:r>
      <w:r w:rsidR="00527C21" w:rsidRPr="005A4F0A">
        <w:rPr>
          <w:rFonts w:ascii="PT Astra Serif" w:hAnsi="PT Astra Serif"/>
          <w:sz w:val="26"/>
          <w:szCs w:val="26"/>
        </w:rPr>
        <w:t xml:space="preserve"> формировани</w:t>
      </w:r>
      <w:r w:rsidRPr="005A4F0A">
        <w:rPr>
          <w:rFonts w:ascii="PT Astra Serif" w:hAnsi="PT Astra Serif"/>
          <w:sz w:val="26"/>
          <w:szCs w:val="26"/>
        </w:rPr>
        <w:t>и</w:t>
      </w:r>
      <w:r w:rsidR="00527C21" w:rsidRPr="005A4F0A">
        <w:rPr>
          <w:rFonts w:ascii="PT Astra Serif" w:hAnsi="PT Astra Serif"/>
          <w:sz w:val="26"/>
          <w:szCs w:val="26"/>
        </w:rPr>
        <w:t xml:space="preserve"> бюджета города Югорска на очередной финансовый год и </w:t>
      </w:r>
      <w:r w:rsidR="0013318D" w:rsidRPr="005A4F0A">
        <w:rPr>
          <w:rFonts w:ascii="PT Astra Serif" w:hAnsi="PT Astra Serif"/>
          <w:sz w:val="26"/>
          <w:szCs w:val="26"/>
        </w:rPr>
        <w:t xml:space="preserve">на </w:t>
      </w:r>
      <w:r w:rsidR="00527C21" w:rsidRPr="005A4F0A">
        <w:rPr>
          <w:rFonts w:ascii="PT Astra Serif" w:hAnsi="PT Astra Serif"/>
          <w:sz w:val="26"/>
          <w:szCs w:val="26"/>
        </w:rPr>
        <w:t>плановый период в качестве «базовых» приняты расходы бюджета города на 202</w:t>
      </w:r>
      <w:r w:rsidR="00772FBD" w:rsidRPr="005A4F0A">
        <w:rPr>
          <w:rFonts w:ascii="PT Astra Serif" w:hAnsi="PT Astra Serif"/>
          <w:sz w:val="26"/>
          <w:szCs w:val="26"/>
        </w:rPr>
        <w:t>3</w:t>
      </w:r>
      <w:r w:rsidR="00527C21" w:rsidRPr="005A4F0A">
        <w:rPr>
          <w:rFonts w:ascii="PT Astra Serif" w:hAnsi="PT Astra Serif"/>
          <w:sz w:val="26"/>
          <w:szCs w:val="26"/>
        </w:rPr>
        <w:t xml:space="preserve"> и 202</w:t>
      </w:r>
      <w:r w:rsidR="00772FBD" w:rsidRPr="005A4F0A">
        <w:rPr>
          <w:rFonts w:ascii="PT Astra Serif" w:hAnsi="PT Astra Serif"/>
          <w:sz w:val="26"/>
          <w:szCs w:val="26"/>
        </w:rPr>
        <w:t>4</w:t>
      </w:r>
      <w:r w:rsidR="00527C21" w:rsidRPr="005A4F0A">
        <w:rPr>
          <w:rFonts w:ascii="PT Astra Serif" w:hAnsi="PT Astra Serif"/>
          <w:sz w:val="26"/>
          <w:szCs w:val="26"/>
        </w:rPr>
        <w:t xml:space="preserve"> годы, утвержденные решением Думы города Югорска от 2</w:t>
      </w:r>
      <w:r w:rsidR="00772FBD" w:rsidRPr="005A4F0A">
        <w:rPr>
          <w:rFonts w:ascii="PT Astra Serif" w:hAnsi="PT Astra Serif"/>
          <w:sz w:val="26"/>
          <w:szCs w:val="26"/>
        </w:rPr>
        <w:t>1</w:t>
      </w:r>
      <w:r w:rsidR="00527C21" w:rsidRPr="005A4F0A">
        <w:rPr>
          <w:rFonts w:ascii="PT Astra Serif" w:hAnsi="PT Astra Serif"/>
          <w:sz w:val="26"/>
          <w:szCs w:val="26"/>
        </w:rPr>
        <w:t>.12.202</w:t>
      </w:r>
      <w:r w:rsidR="00772FBD" w:rsidRPr="005A4F0A">
        <w:rPr>
          <w:rFonts w:ascii="PT Astra Serif" w:hAnsi="PT Astra Serif"/>
          <w:sz w:val="26"/>
          <w:szCs w:val="26"/>
        </w:rPr>
        <w:t>1</w:t>
      </w:r>
      <w:r w:rsidR="00527C21" w:rsidRPr="005A4F0A">
        <w:rPr>
          <w:rFonts w:ascii="PT Astra Serif" w:hAnsi="PT Astra Serif"/>
          <w:sz w:val="26"/>
          <w:szCs w:val="26"/>
        </w:rPr>
        <w:t xml:space="preserve"> № </w:t>
      </w:r>
      <w:r w:rsidR="00772FBD" w:rsidRPr="005A4F0A">
        <w:rPr>
          <w:rFonts w:ascii="PT Astra Serif" w:hAnsi="PT Astra Serif"/>
          <w:sz w:val="26"/>
          <w:szCs w:val="26"/>
        </w:rPr>
        <w:t>100</w:t>
      </w:r>
      <w:r w:rsidR="00527C21" w:rsidRPr="005A4F0A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772FBD" w:rsidRPr="005A4F0A">
        <w:rPr>
          <w:rFonts w:ascii="PT Astra Serif" w:hAnsi="PT Astra Serif"/>
          <w:sz w:val="26"/>
          <w:szCs w:val="26"/>
        </w:rPr>
        <w:t>2</w:t>
      </w:r>
      <w:r w:rsidR="00527C21" w:rsidRPr="005A4F0A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772FBD" w:rsidRPr="005A4F0A">
        <w:rPr>
          <w:rFonts w:ascii="PT Astra Serif" w:hAnsi="PT Astra Serif"/>
          <w:sz w:val="26"/>
          <w:szCs w:val="26"/>
        </w:rPr>
        <w:t>3</w:t>
      </w:r>
      <w:r w:rsidR="00527C21" w:rsidRPr="005A4F0A">
        <w:rPr>
          <w:rFonts w:ascii="PT Astra Serif" w:hAnsi="PT Astra Serif"/>
          <w:sz w:val="26"/>
          <w:szCs w:val="26"/>
        </w:rPr>
        <w:t xml:space="preserve"> и 202</w:t>
      </w:r>
      <w:r w:rsidR="00772FBD" w:rsidRPr="005A4F0A">
        <w:rPr>
          <w:rFonts w:ascii="PT Astra Serif" w:hAnsi="PT Astra Serif"/>
          <w:sz w:val="26"/>
          <w:szCs w:val="26"/>
        </w:rPr>
        <w:t>4</w:t>
      </w:r>
      <w:r w:rsidR="00527C21" w:rsidRPr="005A4F0A">
        <w:rPr>
          <w:rFonts w:ascii="PT Astra Serif" w:hAnsi="PT Astra Serif"/>
          <w:sz w:val="26"/>
          <w:szCs w:val="26"/>
        </w:rPr>
        <w:t xml:space="preserve"> годов» (в редакции решения от </w:t>
      </w:r>
      <w:r w:rsidR="00772FBD" w:rsidRPr="005A4F0A">
        <w:rPr>
          <w:rFonts w:ascii="PT Astra Serif" w:hAnsi="PT Astra Serif"/>
          <w:sz w:val="26"/>
          <w:szCs w:val="26"/>
        </w:rPr>
        <w:t>31</w:t>
      </w:r>
      <w:r w:rsidR="00527C21" w:rsidRPr="005A4F0A">
        <w:rPr>
          <w:rFonts w:ascii="PT Astra Serif" w:hAnsi="PT Astra Serif"/>
          <w:sz w:val="26"/>
          <w:szCs w:val="26"/>
        </w:rPr>
        <w:t>.0</w:t>
      </w:r>
      <w:r w:rsidR="00772FBD" w:rsidRPr="005A4F0A">
        <w:rPr>
          <w:rFonts w:ascii="PT Astra Serif" w:hAnsi="PT Astra Serif"/>
          <w:sz w:val="26"/>
          <w:szCs w:val="26"/>
        </w:rPr>
        <w:t>5</w:t>
      </w:r>
      <w:r w:rsidR="00527C21" w:rsidRPr="005A4F0A">
        <w:rPr>
          <w:rFonts w:ascii="PT Astra Serif" w:hAnsi="PT Astra Serif"/>
          <w:sz w:val="26"/>
          <w:szCs w:val="26"/>
        </w:rPr>
        <w:t>.202</w:t>
      </w:r>
      <w:r w:rsidR="00772FBD" w:rsidRPr="005A4F0A">
        <w:rPr>
          <w:rFonts w:ascii="PT Astra Serif" w:hAnsi="PT Astra Serif"/>
          <w:sz w:val="26"/>
          <w:szCs w:val="26"/>
        </w:rPr>
        <w:t>2</w:t>
      </w:r>
      <w:r w:rsidR="00527C21" w:rsidRPr="005A4F0A">
        <w:rPr>
          <w:rFonts w:ascii="PT Astra Serif" w:hAnsi="PT Astra Serif"/>
          <w:sz w:val="26"/>
          <w:szCs w:val="26"/>
        </w:rPr>
        <w:t xml:space="preserve"> № </w:t>
      </w:r>
      <w:r w:rsidR="00772FBD" w:rsidRPr="005A4F0A">
        <w:rPr>
          <w:rFonts w:ascii="PT Astra Serif" w:hAnsi="PT Astra Serif"/>
          <w:sz w:val="26"/>
          <w:szCs w:val="26"/>
        </w:rPr>
        <w:t>52</w:t>
      </w:r>
      <w:r w:rsidR="00527C21" w:rsidRPr="005A4F0A">
        <w:rPr>
          <w:rFonts w:ascii="PT Astra Serif" w:hAnsi="PT Astra Serif"/>
          <w:sz w:val="26"/>
          <w:szCs w:val="26"/>
        </w:rPr>
        <w:t xml:space="preserve">) (далее также – решение № </w:t>
      </w:r>
      <w:r w:rsidR="00772FBD" w:rsidRPr="005A4F0A">
        <w:rPr>
          <w:rFonts w:ascii="PT Astra Serif" w:hAnsi="PT Astra Serif"/>
          <w:sz w:val="26"/>
          <w:szCs w:val="26"/>
        </w:rPr>
        <w:t>100</w:t>
      </w:r>
      <w:r w:rsidR="00527C21" w:rsidRPr="005A4F0A">
        <w:rPr>
          <w:rFonts w:ascii="PT Astra Serif" w:hAnsi="PT Astra Serif"/>
          <w:sz w:val="26"/>
          <w:szCs w:val="26"/>
        </w:rPr>
        <w:t>) без учета</w:t>
      </w:r>
      <w:proofErr w:type="gramEnd"/>
      <w:r w:rsidR="00527C21" w:rsidRPr="005A4F0A">
        <w:rPr>
          <w:rFonts w:ascii="PT Astra Serif" w:hAnsi="PT Astra Serif"/>
          <w:sz w:val="26"/>
          <w:szCs w:val="26"/>
        </w:rPr>
        <w:t xml:space="preserve"> объемов межбюджетных трансфертов. Рас</w:t>
      </w:r>
      <w:r w:rsidR="00772FBD" w:rsidRPr="005A4F0A">
        <w:rPr>
          <w:rFonts w:ascii="PT Astra Serif" w:hAnsi="PT Astra Serif"/>
          <w:sz w:val="26"/>
          <w:szCs w:val="26"/>
        </w:rPr>
        <w:t>ходы на 2025</w:t>
      </w:r>
      <w:r w:rsidR="00527C21" w:rsidRPr="005A4F0A">
        <w:rPr>
          <w:rFonts w:ascii="PT Astra Serif" w:hAnsi="PT Astra Serif"/>
          <w:sz w:val="26"/>
          <w:szCs w:val="26"/>
        </w:rPr>
        <w:t xml:space="preserve"> год сформированы на уровне </w:t>
      </w:r>
      <w:proofErr w:type="gramStart"/>
      <w:r w:rsidR="00527C21" w:rsidRPr="005A4F0A">
        <w:rPr>
          <w:rFonts w:ascii="PT Astra Serif" w:hAnsi="PT Astra Serif"/>
          <w:sz w:val="26"/>
          <w:szCs w:val="26"/>
        </w:rPr>
        <w:t>утвержденных</w:t>
      </w:r>
      <w:proofErr w:type="gramEnd"/>
      <w:r w:rsidR="00527C21" w:rsidRPr="005A4F0A">
        <w:rPr>
          <w:rFonts w:ascii="PT Astra Serif" w:hAnsi="PT Astra Serif"/>
          <w:sz w:val="26"/>
          <w:szCs w:val="26"/>
        </w:rPr>
        <w:t xml:space="preserve"> решением № </w:t>
      </w:r>
      <w:r w:rsidR="00772FBD" w:rsidRPr="005A4F0A">
        <w:rPr>
          <w:rFonts w:ascii="PT Astra Serif" w:hAnsi="PT Astra Serif"/>
          <w:sz w:val="26"/>
          <w:szCs w:val="26"/>
        </w:rPr>
        <w:t>100 на 2024</w:t>
      </w:r>
      <w:r w:rsidR="00527C21" w:rsidRPr="005A4F0A">
        <w:rPr>
          <w:rFonts w:ascii="PT Astra Serif" w:hAnsi="PT Astra Serif"/>
          <w:sz w:val="26"/>
          <w:szCs w:val="26"/>
        </w:rPr>
        <w:t xml:space="preserve"> год.</w:t>
      </w:r>
    </w:p>
    <w:p w:rsidR="00527C21" w:rsidRPr="005A4F0A" w:rsidRDefault="00527C21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объемах базовых бюджетных ассигнований на 202</w:t>
      </w:r>
      <w:r w:rsidR="00772FBD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772FBD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и 202</w:t>
      </w:r>
      <w:r w:rsidR="00772FBD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годов </w:t>
      </w:r>
      <w:proofErr w:type="gramStart"/>
      <w:r w:rsidRPr="005A4F0A">
        <w:rPr>
          <w:rFonts w:ascii="PT Astra Serif" w:hAnsi="PT Astra Serif"/>
          <w:sz w:val="26"/>
          <w:szCs w:val="26"/>
        </w:rPr>
        <w:t>учтены</w:t>
      </w:r>
      <w:proofErr w:type="gramEnd"/>
      <w:r w:rsidRPr="005A4F0A">
        <w:rPr>
          <w:rFonts w:ascii="PT Astra Serif" w:hAnsi="PT Astra Serif"/>
          <w:sz w:val="26"/>
          <w:szCs w:val="26"/>
        </w:rPr>
        <w:t>: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1) изменение сценарных условий и основных показателей прогноза социально-экономического развития города Югорска на 2023 год и на плановый период 2024 и 2025 годов;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2) изменение базы для начисления страховых взносов в государственные внебюджетные фонды;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3) финансовое обеспечение 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2022 году значения целевых показателей;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 xml:space="preserve">4) индексация фонда оплаты труда с 01.10.2023 на 5,5% по иным категориям работников, не подпадающим под действие Указов Президента Российской Федерации от 2012 года, и работникам органов местного самоуправления города Югорска. На 2024 – 2025 годы указанные параметры индексации учтены на уровне 2023 года, с учетом их перерасчета </w:t>
      </w:r>
      <w:proofErr w:type="gramStart"/>
      <w:r w:rsidRPr="005A4F0A">
        <w:rPr>
          <w:rFonts w:ascii="PT Astra Serif" w:hAnsi="PT Astra Serif"/>
          <w:sz w:val="26"/>
          <w:szCs w:val="26"/>
        </w:rPr>
        <w:t>на полный год</w:t>
      </w:r>
      <w:proofErr w:type="gramEnd"/>
      <w:r w:rsidRPr="005A4F0A">
        <w:rPr>
          <w:rFonts w:ascii="PT Astra Serif" w:hAnsi="PT Astra Serif"/>
          <w:sz w:val="26"/>
          <w:szCs w:val="26"/>
        </w:rPr>
        <w:t>;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5) изменение численности получателей социальных услуг;</w:t>
      </w:r>
    </w:p>
    <w:p w:rsidR="00F62DE4" w:rsidRPr="005A4F0A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6) ввод объектов капитального строительства в эксплуатацию, завершение строительства начатых объектов.</w:t>
      </w:r>
    </w:p>
    <w:p w:rsidR="00527C21" w:rsidRPr="005A4F0A" w:rsidRDefault="00527C21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Проектируемые расходы бюджета города Югорска сформированы исходя из минимизации затрат в целях полного финансового обеспечения социально значимых расходных обязательств.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 действующих расходных обязательств на 202</w:t>
      </w:r>
      <w:r w:rsidR="00F62DE4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составил 3 </w:t>
      </w:r>
      <w:r w:rsidR="00BC2C85" w:rsidRPr="005A4F0A">
        <w:rPr>
          <w:rFonts w:ascii="PT Astra Serif" w:hAnsi="PT Astra Serif"/>
          <w:sz w:val="26"/>
          <w:szCs w:val="26"/>
        </w:rPr>
        <w:t>772</w:t>
      </w:r>
      <w:r w:rsidRPr="005A4F0A">
        <w:rPr>
          <w:rFonts w:ascii="PT Astra Serif" w:hAnsi="PT Astra Serif"/>
          <w:sz w:val="26"/>
          <w:szCs w:val="26"/>
        </w:rPr>
        <w:t> </w:t>
      </w:r>
      <w:r w:rsidR="00BC2C85" w:rsidRPr="005A4F0A">
        <w:rPr>
          <w:rFonts w:ascii="PT Astra Serif" w:hAnsi="PT Astra Serif"/>
          <w:sz w:val="26"/>
          <w:szCs w:val="26"/>
        </w:rPr>
        <w:t>922</w:t>
      </w:r>
      <w:r w:rsidRPr="005A4F0A">
        <w:rPr>
          <w:rFonts w:ascii="PT Astra Serif" w:hAnsi="PT Astra Serif"/>
          <w:sz w:val="26"/>
          <w:szCs w:val="26"/>
        </w:rPr>
        <w:t>,</w:t>
      </w:r>
      <w:r w:rsidR="00BC2C85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F62DE4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составил 3 </w:t>
      </w:r>
      <w:r w:rsidR="00BC2C85" w:rsidRPr="005A4F0A">
        <w:rPr>
          <w:rFonts w:ascii="PT Astra Serif" w:hAnsi="PT Astra Serif"/>
          <w:sz w:val="26"/>
          <w:szCs w:val="26"/>
        </w:rPr>
        <w:t>755</w:t>
      </w:r>
      <w:r w:rsidRPr="005A4F0A">
        <w:rPr>
          <w:rFonts w:ascii="PT Astra Serif" w:hAnsi="PT Astra Serif"/>
          <w:sz w:val="26"/>
          <w:szCs w:val="26"/>
        </w:rPr>
        <w:t> </w:t>
      </w:r>
      <w:r w:rsidR="00BC2C85" w:rsidRPr="005A4F0A">
        <w:rPr>
          <w:rFonts w:ascii="PT Astra Serif" w:hAnsi="PT Astra Serif"/>
          <w:sz w:val="26"/>
          <w:szCs w:val="26"/>
        </w:rPr>
        <w:t>768</w:t>
      </w:r>
      <w:r w:rsidRPr="005A4F0A">
        <w:rPr>
          <w:rFonts w:ascii="PT Astra Serif" w:hAnsi="PT Astra Serif"/>
          <w:sz w:val="26"/>
          <w:szCs w:val="26"/>
        </w:rPr>
        <w:t>,</w:t>
      </w:r>
      <w:r w:rsidR="00BC2C85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F62DE4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составил 3 </w:t>
      </w:r>
      <w:r w:rsidR="00BC2C85" w:rsidRPr="005A4F0A">
        <w:rPr>
          <w:rFonts w:ascii="PT Astra Serif" w:hAnsi="PT Astra Serif"/>
          <w:sz w:val="26"/>
          <w:szCs w:val="26"/>
        </w:rPr>
        <w:t>574</w:t>
      </w:r>
      <w:r w:rsidRPr="005A4F0A">
        <w:rPr>
          <w:rFonts w:ascii="PT Astra Serif" w:hAnsi="PT Astra Serif"/>
          <w:sz w:val="26"/>
          <w:szCs w:val="26"/>
        </w:rPr>
        <w:t> </w:t>
      </w:r>
      <w:r w:rsidR="00BC2C85" w:rsidRPr="005A4F0A">
        <w:rPr>
          <w:rFonts w:ascii="PT Astra Serif" w:hAnsi="PT Astra Serif"/>
          <w:sz w:val="26"/>
          <w:szCs w:val="26"/>
        </w:rPr>
        <w:t>179</w:t>
      </w:r>
      <w:r w:rsidRPr="005A4F0A">
        <w:rPr>
          <w:rFonts w:ascii="PT Astra Serif" w:hAnsi="PT Astra Serif"/>
          <w:sz w:val="26"/>
          <w:szCs w:val="26"/>
        </w:rPr>
        <w:t>,</w:t>
      </w:r>
      <w:r w:rsidR="00BC2C85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 тыс. рублей. Принимаемых (новых) расходных обязательств на 202</w:t>
      </w:r>
      <w:r w:rsidR="00F62DE4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– 202</w:t>
      </w:r>
      <w:r w:rsidR="00F62DE4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годы не запланировано.</w:t>
      </w:r>
    </w:p>
    <w:p w:rsidR="002D37CC" w:rsidRPr="005A4F0A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 бюджетных ассигнований дорожного фонда сформирован в размере не менее прогнозируемого объема доходов бюджета от установленных источников формирования дорожного фонда. Расходы дорожного фонда на 202</w:t>
      </w:r>
      <w:r w:rsidR="00F62DE4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запланированы в сумме</w:t>
      </w:r>
      <w:r w:rsidR="006A6F70" w:rsidRPr="005A4F0A">
        <w:rPr>
          <w:rFonts w:ascii="PT Astra Serif" w:hAnsi="PT Astra Serif"/>
          <w:sz w:val="26"/>
          <w:szCs w:val="26"/>
        </w:rPr>
        <w:t xml:space="preserve"> </w:t>
      </w:r>
      <w:r w:rsidR="00B0795F" w:rsidRPr="005A4F0A">
        <w:rPr>
          <w:rFonts w:ascii="PT Astra Serif" w:hAnsi="PT Astra Serif"/>
          <w:sz w:val="26"/>
          <w:szCs w:val="26"/>
        </w:rPr>
        <w:t>50 454,1</w:t>
      </w:r>
      <w:r w:rsidR="006A6F70"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665A3B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B0795F" w:rsidRPr="005A4F0A">
        <w:rPr>
          <w:rFonts w:ascii="PT Astra Serif" w:hAnsi="PT Astra Serif"/>
          <w:sz w:val="26"/>
          <w:szCs w:val="26"/>
        </w:rPr>
        <w:t>229 848,0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665A3B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в сумме 4</w:t>
      </w:r>
      <w:r w:rsidR="00665A3B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 </w:t>
      </w:r>
      <w:r w:rsidR="00B0795F" w:rsidRPr="005A4F0A">
        <w:rPr>
          <w:rFonts w:ascii="PT Astra Serif" w:hAnsi="PT Astra Serif"/>
          <w:sz w:val="26"/>
          <w:szCs w:val="26"/>
        </w:rPr>
        <w:t>060</w:t>
      </w:r>
      <w:r w:rsidRPr="005A4F0A">
        <w:rPr>
          <w:rFonts w:ascii="PT Astra Serif" w:hAnsi="PT Astra Serif"/>
          <w:sz w:val="26"/>
          <w:szCs w:val="26"/>
        </w:rPr>
        <w:t>,</w:t>
      </w:r>
      <w:r w:rsidR="00B0795F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Согласно пункту 3 статьи 184.1 Бюджетного кодекса Российской Федерации в составе расходов бюджета города Югорска учтены условно утверждаемые (утвержденные) расходы на первый и второй годы планового периода в суммах: на</w:t>
      </w:r>
      <w:r w:rsidR="00ED5098" w:rsidRPr="005A4F0A">
        <w:rPr>
          <w:rFonts w:ascii="PT Astra Serif" w:hAnsi="PT Astra Serif"/>
          <w:sz w:val="26"/>
          <w:szCs w:val="26"/>
        </w:rPr>
        <w:t xml:space="preserve"> 202</w:t>
      </w:r>
      <w:r w:rsidR="00136B5C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ED5098" w:rsidRPr="005A4F0A">
        <w:rPr>
          <w:rFonts w:ascii="PT Astra Serif" w:hAnsi="PT Astra Serif"/>
          <w:sz w:val="26"/>
          <w:szCs w:val="26"/>
        </w:rPr>
        <w:t>4</w:t>
      </w:r>
      <w:r w:rsidR="000A3F47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> 000,0 тыс. рублей, на 202</w:t>
      </w:r>
      <w:r w:rsidR="00136B5C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0A3F47" w:rsidRPr="005A4F0A">
        <w:rPr>
          <w:rFonts w:ascii="PT Astra Serif" w:hAnsi="PT Astra Serif"/>
          <w:sz w:val="26"/>
          <w:szCs w:val="26"/>
        </w:rPr>
        <w:t>87</w:t>
      </w:r>
      <w:r w:rsidRPr="005A4F0A">
        <w:rPr>
          <w:rFonts w:ascii="PT Astra Serif" w:hAnsi="PT Astra Serif"/>
          <w:sz w:val="26"/>
          <w:szCs w:val="26"/>
        </w:rPr>
        <w:t> 000,0 тыс. рублей, что составляет соответственно 2,</w:t>
      </w:r>
      <w:r w:rsidR="001052BC" w:rsidRPr="005A4F0A">
        <w:rPr>
          <w:rFonts w:ascii="PT Astra Serif" w:hAnsi="PT Astra Serif"/>
          <w:sz w:val="26"/>
          <w:szCs w:val="26"/>
        </w:rPr>
        <w:t>51</w:t>
      </w:r>
      <w:r w:rsidRPr="005A4F0A">
        <w:rPr>
          <w:rFonts w:ascii="PT Astra Serif" w:hAnsi="PT Astra Serif"/>
          <w:sz w:val="26"/>
          <w:szCs w:val="26"/>
        </w:rPr>
        <w:t xml:space="preserve">% и </w:t>
      </w:r>
      <w:r w:rsidR="001052BC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1052BC" w:rsidRPr="005A4F0A">
        <w:rPr>
          <w:rFonts w:ascii="PT Astra Serif" w:hAnsi="PT Astra Serif"/>
          <w:sz w:val="26"/>
          <w:szCs w:val="26"/>
        </w:rPr>
        <w:t>02</w:t>
      </w:r>
      <w:r w:rsidRPr="005A4F0A">
        <w:rPr>
          <w:rFonts w:ascii="PT Astra Serif" w:hAnsi="PT Astra Serif"/>
          <w:sz w:val="26"/>
          <w:szCs w:val="26"/>
        </w:rPr>
        <w:t>% к общему объему расходов бюджета города Югорска (без учета расходов бюджета</w:t>
      </w:r>
      <w:proofErr w:type="gramEnd"/>
      <w:r w:rsidRPr="005A4F0A">
        <w:rPr>
          <w:rFonts w:ascii="PT Astra Serif" w:hAnsi="PT Astra Serif"/>
          <w:sz w:val="26"/>
          <w:szCs w:val="26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Исходя из обозначенных выше подходов к формированию объема и структуры расходов бюджета города Югорска определены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их основные параметры (таблицы </w:t>
      </w:r>
      <w:r w:rsidR="005203F8" w:rsidRPr="005A4F0A">
        <w:rPr>
          <w:rFonts w:ascii="PT Astra Serif" w:hAnsi="PT Astra Serif"/>
          <w:sz w:val="26"/>
          <w:szCs w:val="26"/>
        </w:rPr>
        <w:t>19</w:t>
      </w:r>
      <w:r w:rsidRPr="005A4F0A">
        <w:rPr>
          <w:rFonts w:ascii="PT Astra Serif" w:hAnsi="PT Astra Serif"/>
          <w:sz w:val="26"/>
          <w:szCs w:val="26"/>
        </w:rPr>
        <w:t>, 2</w:t>
      </w:r>
      <w:r w:rsidR="005203F8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). </w:t>
      </w:r>
    </w:p>
    <w:p w:rsidR="00D05538" w:rsidRPr="005A4F0A" w:rsidRDefault="00D05538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Таблица </w:t>
      </w:r>
      <w:r w:rsidR="005203F8" w:rsidRPr="005A4F0A">
        <w:rPr>
          <w:rFonts w:ascii="PT Astra Serif" w:hAnsi="PT Astra Serif"/>
          <w:sz w:val="26"/>
          <w:szCs w:val="26"/>
        </w:rPr>
        <w:t>19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Расходы бюджета города Югорска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</w:t>
      </w:r>
      <w:r w:rsidR="009456AA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456AA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9456AA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1809"/>
        <w:gridCol w:w="1601"/>
        <w:gridCol w:w="1505"/>
        <w:gridCol w:w="1660"/>
      </w:tblGrid>
      <w:tr w:rsidR="002D37CC" w:rsidRPr="005A4F0A" w:rsidTr="00413503">
        <w:trPr>
          <w:cantSplit/>
          <w:tblHeader/>
          <w:jc w:val="center"/>
        </w:trPr>
        <w:tc>
          <w:tcPr>
            <w:tcW w:w="1693" w:type="pct"/>
            <w:vAlign w:val="center"/>
            <w:hideMark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Показатели</w:t>
            </w:r>
          </w:p>
        </w:tc>
        <w:tc>
          <w:tcPr>
            <w:tcW w:w="910" w:type="pct"/>
            <w:vAlign w:val="center"/>
            <w:hideMark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5A4F0A">
              <w:rPr>
                <w:rFonts w:ascii="PT Astra Serif" w:hAnsi="PT Astra Serif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(решение 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br/>
              <w:t>от 2</w:t>
            </w:r>
            <w:r w:rsidR="007F22A3" w:rsidRPr="005A4F0A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.12.20</w:t>
            </w:r>
            <w:r w:rsidR="007F22A3" w:rsidRPr="005A4F0A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="001C1FA9" w:rsidRPr="005A4F0A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proofErr w:type="gramEnd"/>
          </w:p>
          <w:p w:rsidR="002D37CC" w:rsidRPr="005A4F0A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№ </w:t>
            </w:r>
            <w:r w:rsidR="007F22A3" w:rsidRPr="005A4F0A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r w:rsidR="001C1FA9" w:rsidRPr="005A4F0A">
              <w:rPr>
                <w:rFonts w:ascii="PT Astra Serif" w:hAnsi="PT Astra Serif"/>
                <w:iCs/>
                <w:sz w:val="24"/>
                <w:szCs w:val="24"/>
              </w:rPr>
              <w:t>00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)</w:t>
            </w:r>
          </w:p>
        </w:tc>
        <w:tc>
          <w:tcPr>
            <w:tcW w:w="805" w:type="pct"/>
            <w:vAlign w:val="center"/>
          </w:tcPr>
          <w:p w:rsidR="002D37CC" w:rsidRPr="005A4F0A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5A4F0A">
              <w:rPr>
                <w:rFonts w:ascii="PT Astra Serif" w:hAnsi="PT Astra Serif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757" w:type="pct"/>
            <w:vAlign w:val="center"/>
          </w:tcPr>
          <w:p w:rsidR="002D37CC" w:rsidRPr="005A4F0A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5A4F0A">
              <w:rPr>
                <w:rFonts w:ascii="PT Astra Serif" w:hAnsi="PT Astra Serif"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2D37CC" w:rsidRPr="005A4F0A" w:rsidRDefault="001465A8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5A4F0A">
              <w:rPr>
                <w:rFonts w:ascii="PT Astra Serif" w:hAnsi="PT Astra Serif"/>
                <w:sz w:val="24"/>
                <w:szCs w:val="24"/>
              </w:rPr>
              <w:t>5</w:t>
            </w:r>
            <w:r w:rsidR="002D37CC"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 (проект)</w:t>
            </w:r>
          </w:p>
        </w:tc>
      </w:tr>
      <w:tr w:rsidR="001C1FA9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5A4F0A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Расходы – всего,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5A4F0A" w:rsidRDefault="001C1FA9" w:rsidP="00935B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805" w:type="pct"/>
            <w:vAlign w:val="center"/>
          </w:tcPr>
          <w:p w:rsidR="001C1FA9" w:rsidRPr="005A4F0A" w:rsidRDefault="00B40456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3 772 922,2</w:t>
            </w:r>
          </w:p>
        </w:tc>
        <w:tc>
          <w:tcPr>
            <w:tcW w:w="757" w:type="pct"/>
            <w:vAlign w:val="center"/>
          </w:tcPr>
          <w:p w:rsidR="001C1FA9" w:rsidRPr="005A4F0A" w:rsidRDefault="00B40456" w:rsidP="000834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3 755 768,6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5A4F0A" w:rsidRDefault="00B40456" w:rsidP="00D504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3 574 179,0</w:t>
            </w:r>
          </w:p>
        </w:tc>
      </w:tr>
      <w:tr w:rsidR="001C1FA9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5A4F0A" w:rsidRDefault="001C1FA9" w:rsidP="003536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5A4F0A" w:rsidRDefault="001C1FA9" w:rsidP="00935BB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:rsidR="001C1FA9" w:rsidRPr="005A4F0A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1C1FA9" w:rsidRPr="005A4F0A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5A4F0A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40456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B40456" w:rsidRPr="005A4F0A" w:rsidRDefault="00B40456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Действующие расходные обязательства,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B40456" w:rsidRPr="005A4F0A" w:rsidRDefault="00B40456" w:rsidP="00935B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805" w:type="pct"/>
            <w:vAlign w:val="center"/>
          </w:tcPr>
          <w:p w:rsidR="00B40456" w:rsidRPr="005A4F0A" w:rsidRDefault="00B40456" w:rsidP="00E973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3 772 922,2</w:t>
            </w:r>
          </w:p>
        </w:tc>
        <w:tc>
          <w:tcPr>
            <w:tcW w:w="757" w:type="pct"/>
            <w:vAlign w:val="center"/>
          </w:tcPr>
          <w:p w:rsidR="00B40456" w:rsidRPr="005A4F0A" w:rsidRDefault="00B40456" w:rsidP="00E973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3 755 768,6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B40456" w:rsidRPr="005A4F0A" w:rsidRDefault="00B40456" w:rsidP="00E973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3 574 179,0</w:t>
            </w:r>
          </w:p>
        </w:tc>
      </w:tr>
      <w:tr w:rsidR="00B40456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B40456" w:rsidRPr="005A4F0A" w:rsidRDefault="00B40456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Принимаемые расходные обязательства,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B40456" w:rsidRPr="005A4F0A" w:rsidRDefault="00B40456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805" w:type="pct"/>
            <w:vAlign w:val="center"/>
          </w:tcPr>
          <w:p w:rsidR="00B40456" w:rsidRPr="005A4F0A" w:rsidRDefault="00B40456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757" w:type="pct"/>
            <w:vAlign w:val="center"/>
          </w:tcPr>
          <w:p w:rsidR="00B40456" w:rsidRPr="005A4F0A" w:rsidRDefault="00B40456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B40456" w:rsidRPr="005A4F0A" w:rsidRDefault="00B40456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40456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B40456" w:rsidRPr="005A4F0A" w:rsidRDefault="00B40456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Прирост расходов к предыдущему году,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B40456" w:rsidRPr="005A4F0A" w:rsidRDefault="00B40456" w:rsidP="009F36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+ 126 938,1</w:t>
            </w:r>
          </w:p>
        </w:tc>
        <w:tc>
          <w:tcPr>
            <w:tcW w:w="805" w:type="pct"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+ 260 209,4</w:t>
            </w:r>
          </w:p>
        </w:tc>
        <w:tc>
          <w:tcPr>
            <w:tcW w:w="757" w:type="pct"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- 17 153,6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- 181 589,6</w:t>
            </w:r>
          </w:p>
        </w:tc>
      </w:tr>
      <w:tr w:rsidR="00B40456" w:rsidRPr="005A4F0A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B40456" w:rsidRPr="005A4F0A" w:rsidRDefault="00B40456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Прирост расходов 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</w:p>
          <w:p w:rsidR="00B40456" w:rsidRPr="005A4F0A" w:rsidRDefault="00B40456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предыдущему году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B40456" w:rsidRPr="005A4F0A" w:rsidRDefault="00B40456" w:rsidP="009F36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+ 3,7</w:t>
            </w:r>
          </w:p>
        </w:tc>
        <w:tc>
          <w:tcPr>
            <w:tcW w:w="805" w:type="pct"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+ 7,4</w:t>
            </w:r>
          </w:p>
        </w:tc>
        <w:tc>
          <w:tcPr>
            <w:tcW w:w="757" w:type="pct"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- 0,5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B40456" w:rsidRPr="005A4F0A" w:rsidRDefault="00B40456" w:rsidP="00B404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- 4,8</w:t>
            </w:r>
          </w:p>
        </w:tc>
      </w:tr>
    </w:tbl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Изменение объемов расходов бюджета города Югорска обусловлено общими тенденциями изменения </w:t>
      </w:r>
      <w:r w:rsidR="00263A79" w:rsidRPr="005A4F0A">
        <w:rPr>
          <w:rFonts w:ascii="PT Astra Serif" w:hAnsi="PT Astra Serif"/>
          <w:sz w:val="26"/>
          <w:szCs w:val="26"/>
        </w:rPr>
        <w:t xml:space="preserve">объемов </w:t>
      </w:r>
      <w:r w:rsidRPr="005A4F0A">
        <w:rPr>
          <w:rFonts w:ascii="PT Astra Serif" w:hAnsi="PT Astra Serif"/>
          <w:sz w:val="26"/>
          <w:szCs w:val="26"/>
        </w:rPr>
        <w:t>доходов бюджета города Югорска.</w:t>
      </w:r>
    </w:p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5203F8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20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Расходы бюджета города Югорска за счет средств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местного бюджета и за счет межбюджетных трансфертов </w:t>
      </w:r>
    </w:p>
    <w:p w:rsidR="002D37CC" w:rsidRPr="005A4F0A" w:rsidRDefault="002D37CC" w:rsidP="00353602">
      <w:pPr>
        <w:jc w:val="center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</w:t>
      </w:r>
      <w:r w:rsidR="009F36AE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F36AE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9F36AE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 </w:t>
      </w:r>
    </w:p>
    <w:p w:rsidR="002D37CC" w:rsidRPr="005A4F0A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4719" w:type="dxa"/>
        <w:tblInd w:w="-31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924"/>
        <w:gridCol w:w="4795"/>
      </w:tblGrid>
      <w:tr w:rsidR="002D37CC" w:rsidRPr="005A4F0A" w:rsidTr="005F6704">
        <w:trPr>
          <w:trHeight w:val="128"/>
        </w:trPr>
        <w:tc>
          <w:tcPr>
            <w:tcW w:w="9924" w:type="dxa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0"/>
              <w:gridCol w:w="1713"/>
              <w:gridCol w:w="1408"/>
              <w:gridCol w:w="1470"/>
              <w:gridCol w:w="1587"/>
            </w:tblGrid>
            <w:tr w:rsidR="002D37CC" w:rsidRPr="005A4F0A" w:rsidTr="00935BB8">
              <w:trPr>
                <w:tblHeader/>
                <w:jc w:val="center"/>
              </w:trPr>
              <w:tc>
                <w:tcPr>
                  <w:tcW w:w="1815" w:type="pct"/>
                  <w:vAlign w:val="center"/>
                </w:tcPr>
                <w:p w:rsidR="002D37CC" w:rsidRPr="005A4F0A" w:rsidRDefault="002D37CC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Наименование показателя</w:t>
                  </w:r>
                </w:p>
              </w:tc>
              <w:tc>
                <w:tcPr>
                  <w:tcW w:w="883" w:type="pct"/>
                  <w:vAlign w:val="center"/>
                </w:tcPr>
                <w:p w:rsidR="002D37CC" w:rsidRPr="005A4F0A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5A4F0A">
                    <w:rPr>
                      <w:rFonts w:ascii="PT Astra Serif" w:hAnsi="PT Astra Serif"/>
                      <w:sz w:val="24"/>
                      <w:szCs w:val="24"/>
                    </w:rPr>
                    <w:t>2</w:t>
                  </w: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</w:t>
                  </w:r>
                  <w:r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(решение от 2</w:t>
                  </w:r>
                  <w:r w:rsidR="00790546"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2</w:t>
                  </w:r>
                  <w:r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.12.20</w:t>
                  </w:r>
                  <w:r w:rsidR="00790546"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2</w:t>
                  </w:r>
                  <w:r w:rsidR="009F36AE"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1</w:t>
                  </w:r>
                  <w:r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 xml:space="preserve"> № </w:t>
                  </w:r>
                  <w:r w:rsidR="00790546"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1</w:t>
                  </w:r>
                  <w:r w:rsidR="009F36AE"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00</w:t>
                  </w:r>
                  <w:r w:rsidRPr="005A4F0A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26" w:type="pct"/>
                  <w:vAlign w:val="center"/>
                </w:tcPr>
                <w:p w:rsidR="002D37CC" w:rsidRPr="005A4F0A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5A4F0A">
                    <w:rPr>
                      <w:rFonts w:ascii="PT Astra Serif" w:hAnsi="PT Astra Serif"/>
                      <w:sz w:val="24"/>
                      <w:szCs w:val="24"/>
                    </w:rPr>
                    <w:t>3</w:t>
                  </w: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  <w:tc>
                <w:tcPr>
                  <w:tcW w:w="758" w:type="pct"/>
                  <w:vAlign w:val="center"/>
                </w:tcPr>
                <w:p w:rsidR="002D37CC" w:rsidRPr="005A4F0A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5A4F0A">
                    <w:rPr>
                      <w:rFonts w:ascii="PT Astra Serif" w:hAnsi="PT Astra Serif"/>
                      <w:sz w:val="24"/>
                      <w:szCs w:val="24"/>
                    </w:rPr>
                    <w:t>4</w:t>
                  </w: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  <w:tc>
                <w:tcPr>
                  <w:tcW w:w="818" w:type="pct"/>
                  <w:vAlign w:val="center"/>
                </w:tcPr>
                <w:p w:rsidR="002D37CC" w:rsidRPr="005A4F0A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5A4F0A">
                    <w:rPr>
                      <w:rFonts w:ascii="PT Astra Serif" w:hAnsi="PT Astra Serif"/>
                      <w:sz w:val="24"/>
                      <w:szCs w:val="24"/>
                    </w:rPr>
                    <w:t>5</w:t>
                  </w: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Общий объем расходов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3 512 712,8</w:t>
                  </w: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E9734F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3 772 922,2</w:t>
                  </w: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E9734F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3 755 768,6</w:t>
                  </w: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E9734F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5A4F0A">
                    <w:rPr>
                      <w:rFonts w:ascii="PT Astra Serif" w:hAnsi="PT Astra Serif"/>
                      <w:sz w:val="24"/>
                      <w:szCs w:val="24"/>
                    </w:rPr>
                    <w:t>3 574 179,0</w:t>
                  </w: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в том</w:t>
                  </w:r>
                  <w:r w:rsidRPr="005A4F0A">
                    <w:rPr>
                      <w:rFonts w:ascii="PT Astra Serif" w:hAnsi="PT Astra Serif"/>
                      <w:color w:val="auto"/>
                    </w:rPr>
                    <w:cr/>
                  </w:r>
                  <w:proofErr w:type="gramStart"/>
                  <w:r w:rsidRPr="005A4F0A">
                    <w:rPr>
                      <w:rFonts w:ascii="PT Astra Serif" w:hAnsi="PT Astra Serif"/>
                      <w:color w:val="auto"/>
                    </w:rPr>
                    <w:t>числе</w:t>
                  </w:r>
                  <w:proofErr w:type="gramEnd"/>
                  <w:r w:rsidRPr="005A4F0A">
                    <w:rPr>
                      <w:rFonts w:ascii="PT Astra Serif" w:hAnsi="PT Astra Serif"/>
                      <w:color w:val="auto"/>
                    </w:rPr>
                    <w:t>: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Расходы</w:t>
                  </w:r>
                  <w:r w:rsidRPr="005A4F0A">
                    <w:rPr>
                      <w:rFonts w:ascii="PT Astra Serif" w:hAnsi="PT Astra Serif"/>
                      <w:color w:val="auto"/>
                    </w:rPr>
                    <w:cr/>
                    <w:t>за счет средств местного бюджета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1 691 114,7</w:t>
                  </w: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1 841 691,2</w:t>
                  </w: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1 754 007,0</w:t>
                  </w: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1 732 817,4</w:t>
                  </w: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в общем объеме расходов бюджета, %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35BB8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48,1</w:t>
                  </w: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48,8</w:t>
                  </w: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46,7</w:t>
                  </w: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48,5</w:t>
                  </w: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Расходы за счет межбюджетных трансфертов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1 821 598,1</w:t>
                  </w: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1 931 231,0</w:t>
                  </w: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2 001 761,6</w:t>
                  </w: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color w:val="auto"/>
                    </w:rPr>
                    <w:t>1 841 361,6</w:t>
                  </w:r>
                </w:p>
              </w:tc>
            </w:tr>
            <w:tr w:rsidR="00C616C6" w:rsidRPr="005A4F0A" w:rsidTr="00935BB8">
              <w:trPr>
                <w:jc w:val="center"/>
              </w:trPr>
              <w:tc>
                <w:tcPr>
                  <w:tcW w:w="1815" w:type="pct"/>
                </w:tcPr>
                <w:p w:rsidR="00C616C6" w:rsidRPr="005A4F0A" w:rsidRDefault="00C616C6" w:rsidP="00353602">
                  <w:pPr>
                    <w:pStyle w:val="Default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в общем объеме расходов бюджета, %</w:t>
                  </w:r>
                </w:p>
              </w:tc>
              <w:tc>
                <w:tcPr>
                  <w:tcW w:w="883" w:type="pct"/>
                  <w:vAlign w:val="center"/>
                </w:tcPr>
                <w:p w:rsidR="00C616C6" w:rsidRPr="005A4F0A" w:rsidRDefault="00C616C6" w:rsidP="00935BB8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51,9</w:t>
                  </w:r>
                </w:p>
              </w:tc>
              <w:tc>
                <w:tcPr>
                  <w:tcW w:w="726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51,2</w:t>
                  </w:r>
                </w:p>
              </w:tc>
              <w:tc>
                <w:tcPr>
                  <w:tcW w:w="758" w:type="pct"/>
                  <w:vAlign w:val="center"/>
                </w:tcPr>
                <w:p w:rsidR="00C616C6" w:rsidRPr="005A4F0A" w:rsidRDefault="00C616C6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53,3</w:t>
                  </w:r>
                </w:p>
              </w:tc>
              <w:tc>
                <w:tcPr>
                  <w:tcW w:w="818" w:type="pct"/>
                  <w:vAlign w:val="center"/>
                </w:tcPr>
                <w:p w:rsidR="00C616C6" w:rsidRPr="005A4F0A" w:rsidRDefault="00C616C6" w:rsidP="00C616C6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5A4F0A">
                    <w:rPr>
                      <w:rFonts w:ascii="PT Astra Serif" w:hAnsi="PT Astra Serif"/>
                      <w:i/>
                      <w:color w:val="auto"/>
                    </w:rPr>
                    <w:t>51,5</w:t>
                  </w:r>
                </w:p>
              </w:tc>
            </w:tr>
          </w:tbl>
          <w:p w:rsidR="002D37CC" w:rsidRPr="005A4F0A" w:rsidRDefault="002D37CC" w:rsidP="00353602">
            <w:pPr>
              <w:pStyle w:val="Default"/>
              <w:rPr>
                <w:rFonts w:ascii="PT Astra Serif" w:hAnsi="PT Astra Serif"/>
                <w:color w:val="auto"/>
              </w:rPr>
            </w:pPr>
          </w:p>
        </w:tc>
        <w:tc>
          <w:tcPr>
            <w:tcW w:w="4795" w:type="dxa"/>
          </w:tcPr>
          <w:p w:rsidR="002D37CC" w:rsidRPr="005A4F0A" w:rsidRDefault="002D37CC" w:rsidP="00353602">
            <w:pPr>
              <w:pStyle w:val="Default"/>
              <w:rPr>
                <w:rFonts w:ascii="PT Astra Serif" w:hAnsi="PT Astra Serif"/>
                <w:color w:val="auto"/>
              </w:rPr>
            </w:pPr>
          </w:p>
        </w:tc>
      </w:tr>
    </w:tbl>
    <w:p w:rsidR="002D37CC" w:rsidRPr="005A4F0A" w:rsidRDefault="002D37CC" w:rsidP="00353602">
      <w:pPr>
        <w:pStyle w:val="Default"/>
        <w:rPr>
          <w:rFonts w:ascii="PT Astra Serif" w:hAnsi="PT Astra Serif"/>
          <w:color w:val="auto"/>
        </w:rPr>
      </w:pP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Согласно пункту 3 статьи 184.1 Бюджетного кодекса Российской Федерации в составе расходов бюджета города Югорска утверждены публичные нормативные обязательства на 202</w:t>
      </w:r>
      <w:r w:rsidR="005F6704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7526F6" w:rsidRPr="005A4F0A">
        <w:rPr>
          <w:rFonts w:ascii="PT Astra Serif" w:hAnsi="PT Astra Serif"/>
          <w:sz w:val="26"/>
          <w:szCs w:val="26"/>
        </w:rPr>
        <w:t>20 174,7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5F6704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7526F6" w:rsidRPr="005A4F0A">
        <w:rPr>
          <w:rFonts w:ascii="PT Astra Serif" w:hAnsi="PT Astra Serif"/>
          <w:sz w:val="26"/>
          <w:szCs w:val="26"/>
        </w:rPr>
        <w:t>год в сумме 17 110,7 тыс. рублей, на</w:t>
      </w:r>
      <w:r w:rsidRPr="005A4F0A">
        <w:rPr>
          <w:rFonts w:ascii="PT Astra Serif" w:hAnsi="PT Astra Serif"/>
          <w:sz w:val="26"/>
          <w:szCs w:val="26"/>
        </w:rPr>
        <w:t xml:space="preserve"> 202</w:t>
      </w:r>
      <w:r w:rsidR="005F6704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7526F6" w:rsidRPr="005A4F0A">
        <w:rPr>
          <w:rFonts w:ascii="PT Astra Serif" w:hAnsi="PT Astra Serif"/>
          <w:sz w:val="26"/>
          <w:szCs w:val="26"/>
        </w:rPr>
        <w:t>16 891,9</w:t>
      </w:r>
      <w:r w:rsidRPr="005A4F0A">
        <w:rPr>
          <w:rFonts w:ascii="PT Astra Serif" w:hAnsi="PT Astra Serif"/>
          <w:sz w:val="26"/>
          <w:szCs w:val="26"/>
        </w:rPr>
        <w:t xml:space="preserve"> тыс. рублей.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Кроме того, в бюджете города предусмотрены публичные обязательства на</w:t>
      </w:r>
      <w:r w:rsidR="00935BB8" w:rsidRPr="005A4F0A">
        <w:rPr>
          <w:rFonts w:ascii="PT Astra Serif" w:hAnsi="PT Astra Serif"/>
          <w:sz w:val="26"/>
          <w:szCs w:val="26"/>
        </w:rPr>
        <w:t xml:space="preserve"> 2023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1A17DB" w:rsidRPr="005A4F0A">
        <w:rPr>
          <w:rFonts w:ascii="PT Astra Serif" w:hAnsi="PT Astra Serif"/>
          <w:sz w:val="26"/>
          <w:szCs w:val="26"/>
        </w:rPr>
        <w:t>235 117,9</w:t>
      </w:r>
      <w:r w:rsidR="008824FF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935BB8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8824FF" w:rsidRPr="005A4F0A">
        <w:rPr>
          <w:rFonts w:ascii="PT Astra Serif" w:hAnsi="PT Astra Serif"/>
          <w:sz w:val="26"/>
          <w:szCs w:val="26"/>
        </w:rPr>
        <w:t>2</w:t>
      </w:r>
      <w:r w:rsidR="001A17DB" w:rsidRPr="005A4F0A">
        <w:rPr>
          <w:rFonts w:ascii="PT Astra Serif" w:hAnsi="PT Astra Serif"/>
          <w:sz w:val="26"/>
          <w:szCs w:val="26"/>
        </w:rPr>
        <w:t>48</w:t>
      </w:r>
      <w:r w:rsidR="008824FF" w:rsidRPr="005A4F0A">
        <w:rPr>
          <w:rFonts w:ascii="PT Astra Serif" w:hAnsi="PT Astra Serif"/>
          <w:sz w:val="26"/>
          <w:szCs w:val="26"/>
        </w:rPr>
        <w:t> </w:t>
      </w:r>
      <w:r w:rsidR="001A17DB" w:rsidRPr="005A4F0A">
        <w:rPr>
          <w:rFonts w:ascii="PT Astra Serif" w:hAnsi="PT Astra Serif"/>
          <w:sz w:val="26"/>
          <w:szCs w:val="26"/>
        </w:rPr>
        <w:t>320</w:t>
      </w:r>
      <w:r w:rsidR="008824FF" w:rsidRPr="005A4F0A">
        <w:rPr>
          <w:rFonts w:ascii="PT Astra Serif" w:hAnsi="PT Astra Serif"/>
          <w:sz w:val="26"/>
          <w:szCs w:val="26"/>
        </w:rPr>
        <w:t>,</w:t>
      </w:r>
      <w:r w:rsidR="001A17DB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935BB8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D10CB1" w:rsidRPr="005A4F0A">
        <w:rPr>
          <w:rFonts w:ascii="PT Astra Serif" w:hAnsi="PT Astra Serif"/>
          <w:sz w:val="26"/>
          <w:szCs w:val="26"/>
        </w:rPr>
        <w:t>2</w:t>
      </w:r>
      <w:r w:rsidR="001A17DB" w:rsidRPr="005A4F0A">
        <w:rPr>
          <w:rFonts w:ascii="PT Astra Serif" w:hAnsi="PT Astra Serif"/>
          <w:sz w:val="26"/>
          <w:szCs w:val="26"/>
        </w:rPr>
        <w:t>49</w:t>
      </w:r>
      <w:r w:rsidR="00D10CB1" w:rsidRPr="005A4F0A">
        <w:rPr>
          <w:rFonts w:ascii="PT Astra Serif" w:hAnsi="PT Astra Serif"/>
          <w:sz w:val="26"/>
          <w:szCs w:val="26"/>
        </w:rPr>
        <w:t> </w:t>
      </w:r>
      <w:r w:rsidR="001A17DB" w:rsidRPr="005A4F0A">
        <w:rPr>
          <w:rFonts w:ascii="PT Astra Serif" w:hAnsi="PT Astra Serif"/>
          <w:sz w:val="26"/>
          <w:szCs w:val="26"/>
        </w:rPr>
        <w:t>519</w:t>
      </w:r>
      <w:r w:rsidR="00D10CB1" w:rsidRPr="005A4F0A">
        <w:rPr>
          <w:rFonts w:ascii="PT Astra Serif" w:hAnsi="PT Astra Serif"/>
          <w:sz w:val="26"/>
          <w:szCs w:val="26"/>
        </w:rPr>
        <w:t>,</w:t>
      </w:r>
      <w:r w:rsidR="001A17DB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тыс. рублей.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Перечень публичных нормативных обязательств и перечень публичных обязательств, подлежащих исполнению за счет средств федерального бюджета, средств бюджета Ханты-Мансийского автономного округа – Югры и за счет средств местного бюджета на 202</w:t>
      </w:r>
      <w:r w:rsidR="00D04C20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- 202</w:t>
      </w:r>
      <w:r w:rsidR="00D04C20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годы с нормативно правовым обоснованием отражен в приложении 2 к настоящей пояснительной записке.</w:t>
      </w:r>
    </w:p>
    <w:p w:rsidR="002D37CC" w:rsidRPr="005A4F0A" w:rsidRDefault="007F0490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22 522,4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 в 202</w:t>
      </w:r>
      <w:r w:rsidR="00797E1D" w:rsidRPr="005A4F0A">
        <w:rPr>
          <w:rFonts w:ascii="PT Astra Serif" w:hAnsi="PT Astra Serif"/>
          <w:sz w:val="26"/>
          <w:szCs w:val="26"/>
        </w:rPr>
        <w:t>3</w:t>
      </w:r>
      <w:r w:rsidR="002D37CC" w:rsidRPr="005A4F0A">
        <w:rPr>
          <w:rFonts w:ascii="PT Astra Serif" w:hAnsi="PT Astra Serif"/>
          <w:sz w:val="26"/>
          <w:szCs w:val="26"/>
        </w:rPr>
        <w:t xml:space="preserve"> году, </w:t>
      </w:r>
      <w:r w:rsidRPr="005A4F0A">
        <w:rPr>
          <w:rFonts w:ascii="PT Astra Serif" w:hAnsi="PT Astra Serif"/>
          <w:sz w:val="26"/>
          <w:szCs w:val="26"/>
        </w:rPr>
        <w:t>34 362,9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 в 202</w:t>
      </w:r>
      <w:r w:rsidR="00797E1D" w:rsidRPr="005A4F0A">
        <w:rPr>
          <w:rFonts w:ascii="PT Astra Serif" w:hAnsi="PT Astra Serif"/>
          <w:sz w:val="26"/>
          <w:szCs w:val="26"/>
        </w:rPr>
        <w:t>4</w:t>
      </w:r>
      <w:r w:rsidR="002D37CC" w:rsidRPr="005A4F0A">
        <w:rPr>
          <w:rFonts w:ascii="PT Astra Serif" w:hAnsi="PT Astra Serif"/>
          <w:sz w:val="26"/>
          <w:szCs w:val="26"/>
        </w:rPr>
        <w:t xml:space="preserve"> году и </w:t>
      </w:r>
      <w:r w:rsidRPr="005A4F0A">
        <w:rPr>
          <w:rFonts w:ascii="PT Astra Serif" w:hAnsi="PT Astra Serif"/>
          <w:sz w:val="26"/>
          <w:szCs w:val="26"/>
        </w:rPr>
        <w:t>25 617,5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 в 202</w:t>
      </w:r>
      <w:r w:rsidR="00797E1D" w:rsidRPr="005A4F0A">
        <w:rPr>
          <w:rFonts w:ascii="PT Astra Serif" w:hAnsi="PT Astra Serif"/>
          <w:sz w:val="26"/>
          <w:szCs w:val="26"/>
        </w:rPr>
        <w:t>5</w:t>
      </w:r>
      <w:r w:rsidR="002D37CC" w:rsidRPr="005A4F0A">
        <w:rPr>
          <w:rFonts w:ascii="PT Astra Serif" w:hAnsi="PT Astra Serif"/>
          <w:sz w:val="26"/>
          <w:szCs w:val="26"/>
        </w:rPr>
        <w:t xml:space="preserve"> году будет направлено бюджетных ассигнований из средств местного бюджета на софинансирование государственных программ Ханты-</w:t>
      </w:r>
      <w:r w:rsidR="002D37CC" w:rsidRPr="005A4F0A">
        <w:rPr>
          <w:rFonts w:ascii="PT Astra Serif" w:hAnsi="PT Astra Serif"/>
          <w:sz w:val="26"/>
          <w:szCs w:val="26"/>
        </w:rPr>
        <w:lastRenderedPageBreak/>
        <w:t xml:space="preserve">Мансийского автономного округа – Югры. Перечень приоритетных расходных обязательств муниципального образования город </w:t>
      </w:r>
      <w:proofErr w:type="spellStart"/>
      <w:r w:rsidR="002D37CC" w:rsidRPr="005A4F0A">
        <w:rPr>
          <w:rFonts w:ascii="PT Astra Serif" w:hAnsi="PT Astra Serif"/>
          <w:sz w:val="26"/>
          <w:szCs w:val="26"/>
        </w:rPr>
        <w:t>Югорск</w:t>
      </w:r>
      <w:proofErr w:type="spellEnd"/>
      <w:r w:rsidR="002D37CC" w:rsidRPr="005A4F0A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="002D37CC" w:rsidRPr="005A4F0A">
        <w:rPr>
          <w:rFonts w:ascii="PT Astra Serif" w:hAnsi="PT Astra Serif"/>
          <w:sz w:val="26"/>
          <w:szCs w:val="26"/>
        </w:rPr>
        <w:t>софинансируемых</w:t>
      </w:r>
      <w:proofErr w:type="spellEnd"/>
      <w:r w:rsidR="002D37CC" w:rsidRPr="005A4F0A">
        <w:rPr>
          <w:rFonts w:ascii="PT Astra Serif" w:hAnsi="PT Astra Serif"/>
          <w:sz w:val="26"/>
          <w:szCs w:val="26"/>
        </w:rPr>
        <w:t xml:space="preserve"> за счет средств бюджета Ханты-Мансийского автономного округа – Югры в 202</w:t>
      </w:r>
      <w:r w:rsidR="00797E1D" w:rsidRPr="005A4F0A">
        <w:rPr>
          <w:rFonts w:ascii="PT Astra Serif" w:hAnsi="PT Astra Serif"/>
          <w:sz w:val="26"/>
          <w:szCs w:val="26"/>
        </w:rPr>
        <w:t>3</w:t>
      </w:r>
      <w:r w:rsidR="002D37CC" w:rsidRPr="005A4F0A">
        <w:rPr>
          <w:rFonts w:ascii="PT Astra Serif" w:hAnsi="PT Astra Serif"/>
          <w:sz w:val="26"/>
          <w:szCs w:val="26"/>
        </w:rPr>
        <w:t xml:space="preserve"> - 202</w:t>
      </w:r>
      <w:r w:rsidR="00797E1D" w:rsidRPr="005A4F0A">
        <w:rPr>
          <w:rFonts w:ascii="PT Astra Serif" w:hAnsi="PT Astra Serif"/>
          <w:sz w:val="26"/>
          <w:szCs w:val="26"/>
        </w:rPr>
        <w:t>5</w:t>
      </w:r>
      <w:r w:rsidR="002D37CC" w:rsidRPr="005A4F0A">
        <w:rPr>
          <w:rFonts w:ascii="PT Astra Serif" w:hAnsi="PT Astra Serif"/>
          <w:sz w:val="26"/>
          <w:szCs w:val="26"/>
        </w:rPr>
        <w:t xml:space="preserve"> годах путем предоставления межбюджетных субсидий, представлен в приложении 3 к настоящей пояснительной записке. </w:t>
      </w:r>
    </w:p>
    <w:p w:rsidR="002D37CC" w:rsidRPr="005A4F0A" w:rsidRDefault="002D37CC" w:rsidP="0013003E">
      <w:pPr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В </w:t>
      </w:r>
      <w:r w:rsidR="004A4B25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муниципальных программах города Югорска интегрированы </w:t>
      </w:r>
      <w:r w:rsidR="004A4B25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национальных проект</w:t>
      </w:r>
      <w:r w:rsidR="003467E3" w:rsidRPr="005A4F0A">
        <w:rPr>
          <w:rFonts w:ascii="PT Astra Serif" w:hAnsi="PT Astra Serif"/>
          <w:sz w:val="26"/>
          <w:szCs w:val="26"/>
        </w:rPr>
        <w:t>ов</w:t>
      </w:r>
      <w:r w:rsidR="00052A5C" w:rsidRPr="005A4F0A">
        <w:rPr>
          <w:rFonts w:ascii="PT Astra Serif" w:hAnsi="PT Astra Serif"/>
          <w:sz w:val="26"/>
          <w:szCs w:val="26"/>
        </w:rPr>
        <w:t>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</w:t>
      </w:r>
      <w:r w:rsidR="0082023D" w:rsidRPr="005A4F0A">
        <w:rPr>
          <w:rFonts w:ascii="PT Astra Serif" w:hAnsi="PT Astra Serif"/>
          <w:sz w:val="26"/>
          <w:szCs w:val="26"/>
        </w:rPr>
        <w:t>иод до 2024 года», реализация которых будет продолжена по 2025 год.</w:t>
      </w:r>
      <w:proofErr w:type="gramEnd"/>
      <w:r w:rsidR="00052A5C" w:rsidRPr="005A4F0A">
        <w:rPr>
          <w:rFonts w:ascii="PT Astra Serif" w:hAnsi="PT Astra Serif"/>
          <w:sz w:val="26"/>
          <w:szCs w:val="26"/>
        </w:rPr>
        <w:t xml:space="preserve"> </w:t>
      </w:r>
      <w:r w:rsidR="00604585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Расходы на участие в региональных проектах составили на 202</w:t>
      </w:r>
      <w:r w:rsidR="005A0AC0" w:rsidRPr="005A4F0A">
        <w:rPr>
          <w:rFonts w:ascii="PT Astra Serif" w:hAnsi="PT Astra Serif"/>
          <w:sz w:val="26"/>
          <w:szCs w:val="26"/>
        </w:rPr>
        <w:t>3</w:t>
      </w:r>
      <w:r w:rsidR="0013003E"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4A4B25" w:rsidRPr="005A4F0A">
        <w:rPr>
          <w:rFonts w:ascii="PT Astra Serif" w:hAnsi="PT Astra Serif"/>
          <w:sz w:val="26"/>
          <w:szCs w:val="26"/>
        </w:rPr>
        <w:t>150 118,7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5A0AC0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312A54" w:rsidRPr="005A4F0A">
        <w:rPr>
          <w:rFonts w:ascii="PT Astra Serif" w:hAnsi="PT Astra Serif"/>
          <w:sz w:val="26"/>
          <w:szCs w:val="26"/>
        </w:rPr>
        <w:t>1</w:t>
      </w:r>
      <w:r w:rsidR="004A4B25" w:rsidRPr="005A4F0A">
        <w:rPr>
          <w:rFonts w:ascii="PT Astra Serif" w:hAnsi="PT Astra Serif"/>
          <w:sz w:val="26"/>
          <w:szCs w:val="26"/>
        </w:rPr>
        <w:t>8</w:t>
      </w:r>
      <w:r w:rsidR="00312A54" w:rsidRPr="005A4F0A">
        <w:rPr>
          <w:rFonts w:ascii="PT Astra Serif" w:hAnsi="PT Astra Serif"/>
          <w:sz w:val="26"/>
          <w:szCs w:val="26"/>
        </w:rPr>
        <w:t> </w:t>
      </w:r>
      <w:r w:rsidR="004A4B25" w:rsidRPr="005A4F0A">
        <w:rPr>
          <w:rFonts w:ascii="PT Astra Serif" w:hAnsi="PT Astra Serif"/>
          <w:sz w:val="26"/>
          <w:szCs w:val="26"/>
        </w:rPr>
        <w:t>836</w:t>
      </w:r>
      <w:r w:rsidR="00312A54" w:rsidRPr="005A4F0A">
        <w:rPr>
          <w:rFonts w:ascii="PT Astra Serif" w:hAnsi="PT Astra Serif"/>
          <w:sz w:val="26"/>
          <w:szCs w:val="26"/>
        </w:rPr>
        <w:t>,</w:t>
      </w:r>
      <w:r w:rsidR="004A4B25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5A0AC0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4A4B25" w:rsidRPr="005A4F0A">
        <w:rPr>
          <w:rFonts w:ascii="PT Astra Serif" w:hAnsi="PT Astra Serif"/>
          <w:sz w:val="26"/>
          <w:szCs w:val="26"/>
        </w:rPr>
        <w:t>13 284,1</w:t>
      </w:r>
      <w:r w:rsidRPr="005A4F0A">
        <w:rPr>
          <w:rFonts w:ascii="PT Astra Serif" w:hAnsi="PT Astra Serif"/>
          <w:sz w:val="26"/>
          <w:szCs w:val="26"/>
        </w:rPr>
        <w:t xml:space="preserve"> тыс. рублей. Информация о расходах бюджета города Югорска на финансовое обеспечение участия в реализации национальных проектов на 202</w:t>
      </w:r>
      <w:r w:rsidR="005A0AC0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– 202</w:t>
      </w:r>
      <w:r w:rsidR="005A0AC0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годы представлена в приложении </w:t>
      </w:r>
      <w:r w:rsidR="005203F8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:rsidR="002D37CC" w:rsidRPr="005A4F0A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В проектировках бюджета города на 202</w:t>
      </w:r>
      <w:r w:rsidR="005A0AC0" w:rsidRPr="005A4F0A">
        <w:rPr>
          <w:rFonts w:ascii="PT Astra Serif" w:hAnsi="PT Astra Serif"/>
          <w:sz w:val="26"/>
          <w:szCs w:val="26"/>
        </w:rPr>
        <w:t>3</w:t>
      </w:r>
      <w:r w:rsidR="001D0D78" w:rsidRPr="005A4F0A">
        <w:rPr>
          <w:rFonts w:ascii="PT Astra Serif" w:hAnsi="PT Astra Serif"/>
          <w:sz w:val="26"/>
          <w:szCs w:val="26"/>
        </w:rPr>
        <w:t xml:space="preserve"> - 202</w:t>
      </w:r>
      <w:r w:rsidR="005A0AC0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годы бюджетные ассигнования, направляемые на оплату труда в муниципальных учреждениях города Югорска и в органах местного самоуправления, оцениваются на 202</w:t>
      </w:r>
      <w:r w:rsidR="005A0AC0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в объёме </w:t>
      </w:r>
      <w:r w:rsidR="004E207D" w:rsidRPr="005A4F0A">
        <w:rPr>
          <w:rFonts w:ascii="PT Astra Serif" w:hAnsi="PT Astra Serif"/>
          <w:sz w:val="26"/>
          <w:szCs w:val="26"/>
        </w:rPr>
        <w:t>2 29</w:t>
      </w:r>
      <w:r w:rsidR="00175815" w:rsidRPr="005A4F0A">
        <w:rPr>
          <w:rFonts w:ascii="PT Astra Serif" w:hAnsi="PT Astra Serif"/>
          <w:sz w:val="26"/>
          <w:szCs w:val="26"/>
        </w:rPr>
        <w:t>8</w:t>
      </w:r>
      <w:r w:rsidR="004E207D" w:rsidRPr="005A4F0A">
        <w:rPr>
          <w:rFonts w:ascii="PT Astra Serif" w:hAnsi="PT Astra Serif"/>
          <w:sz w:val="26"/>
          <w:szCs w:val="26"/>
        </w:rPr>
        <w:t> </w:t>
      </w:r>
      <w:r w:rsidR="00175815" w:rsidRPr="005A4F0A">
        <w:rPr>
          <w:rFonts w:ascii="PT Astra Serif" w:hAnsi="PT Astra Serif"/>
          <w:sz w:val="26"/>
          <w:szCs w:val="26"/>
        </w:rPr>
        <w:t>353</w:t>
      </w:r>
      <w:r w:rsidR="004E207D" w:rsidRPr="005A4F0A">
        <w:rPr>
          <w:rFonts w:ascii="PT Astra Serif" w:hAnsi="PT Astra Serif"/>
          <w:sz w:val="26"/>
          <w:szCs w:val="26"/>
        </w:rPr>
        <w:t>,</w:t>
      </w:r>
      <w:r w:rsidR="00175815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 (</w:t>
      </w:r>
      <w:r w:rsidR="004E207D" w:rsidRPr="005A4F0A">
        <w:rPr>
          <w:rFonts w:ascii="PT Astra Serif" w:hAnsi="PT Astra Serif"/>
          <w:sz w:val="26"/>
          <w:szCs w:val="26"/>
        </w:rPr>
        <w:t>6</w:t>
      </w:r>
      <w:r w:rsidR="000E5AD4" w:rsidRPr="005A4F0A">
        <w:rPr>
          <w:rFonts w:ascii="PT Astra Serif" w:hAnsi="PT Astra Serif"/>
          <w:sz w:val="26"/>
          <w:szCs w:val="26"/>
        </w:rPr>
        <w:t>0</w:t>
      </w:r>
      <w:r w:rsidR="004E207D" w:rsidRPr="005A4F0A">
        <w:rPr>
          <w:rFonts w:ascii="PT Astra Serif" w:hAnsi="PT Astra Serif"/>
          <w:sz w:val="26"/>
          <w:szCs w:val="26"/>
        </w:rPr>
        <w:t>,</w:t>
      </w:r>
      <w:r w:rsidR="000E5AD4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>% от общих расходов бюджета города), на 202</w:t>
      </w:r>
      <w:r w:rsidR="004F7303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4E207D" w:rsidRPr="005A4F0A">
        <w:rPr>
          <w:rFonts w:ascii="PT Astra Serif" w:hAnsi="PT Astra Serif"/>
          <w:sz w:val="26"/>
          <w:szCs w:val="26"/>
        </w:rPr>
        <w:t>2 </w:t>
      </w:r>
      <w:r w:rsidR="000E5AD4" w:rsidRPr="005A4F0A">
        <w:rPr>
          <w:rFonts w:ascii="PT Astra Serif" w:hAnsi="PT Astra Serif"/>
          <w:sz w:val="26"/>
          <w:szCs w:val="26"/>
        </w:rPr>
        <w:t>300</w:t>
      </w:r>
      <w:r w:rsidR="004E207D" w:rsidRPr="005A4F0A">
        <w:rPr>
          <w:rFonts w:ascii="PT Astra Serif" w:hAnsi="PT Astra Serif"/>
          <w:sz w:val="26"/>
          <w:szCs w:val="26"/>
        </w:rPr>
        <w:t> </w:t>
      </w:r>
      <w:r w:rsidR="000E5AD4" w:rsidRPr="005A4F0A">
        <w:rPr>
          <w:rFonts w:ascii="PT Astra Serif" w:hAnsi="PT Astra Serif"/>
          <w:sz w:val="26"/>
          <w:szCs w:val="26"/>
        </w:rPr>
        <w:t>400</w:t>
      </w:r>
      <w:r w:rsidR="004E207D" w:rsidRPr="005A4F0A">
        <w:rPr>
          <w:rFonts w:ascii="PT Astra Serif" w:hAnsi="PT Astra Serif"/>
          <w:sz w:val="26"/>
          <w:szCs w:val="26"/>
        </w:rPr>
        <w:t>,</w:t>
      </w:r>
      <w:r w:rsidR="000E5AD4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4F7303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</w:t>
      </w:r>
      <w:r w:rsidR="004E207D" w:rsidRPr="005A4F0A">
        <w:rPr>
          <w:rFonts w:ascii="PT Astra Serif" w:hAnsi="PT Astra Serif"/>
          <w:sz w:val="26"/>
          <w:szCs w:val="26"/>
        </w:rPr>
        <w:t>2 </w:t>
      </w:r>
      <w:r w:rsidR="000E5AD4" w:rsidRPr="005A4F0A">
        <w:rPr>
          <w:rFonts w:ascii="PT Astra Serif" w:hAnsi="PT Astra Serif"/>
          <w:sz w:val="26"/>
          <w:szCs w:val="26"/>
        </w:rPr>
        <w:t>300</w:t>
      </w:r>
      <w:r w:rsidR="004E207D" w:rsidRPr="005A4F0A">
        <w:rPr>
          <w:rFonts w:ascii="PT Astra Serif" w:hAnsi="PT Astra Serif"/>
          <w:sz w:val="26"/>
          <w:szCs w:val="26"/>
        </w:rPr>
        <w:t> </w:t>
      </w:r>
      <w:r w:rsidR="000E5AD4" w:rsidRPr="005A4F0A">
        <w:rPr>
          <w:rFonts w:ascii="PT Astra Serif" w:hAnsi="PT Astra Serif"/>
          <w:sz w:val="26"/>
          <w:szCs w:val="26"/>
        </w:rPr>
        <w:t>900</w:t>
      </w:r>
      <w:r w:rsidR="004E207D" w:rsidRPr="005A4F0A">
        <w:rPr>
          <w:rFonts w:ascii="PT Astra Serif" w:hAnsi="PT Astra Serif"/>
          <w:sz w:val="26"/>
          <w:szCs w:val="26"/>
        </w:rPr>
        <w:t>,</w:t>
      </w:r>
      <w:r w:rsidR="000E5AD4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 тыс. рублей (таблица 2</w:t>
      </w:r>
      <w:r w:rsidR="00A647E2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>).</w:t>
      </w:r>
      <w:proofErr w:type="gramEnd"/>
    </w:p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2</w:t>
      </w:r>
      <w:r w:rsidR="00A647E2" w:rsidRPr="005A4F0A">
        <w:rPr>
          <w:rFonts w:ascii="PT Astra Serif" w:hAnsi="PT Astra Serif"/>
          <w:sz w:val="26"/>
          <w:szCs w:val="26"/>
        </w:rPr>
        <w:t>1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Бюджетные ассигнования на оплату труда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(в муниципальных учреждениях города Югорска и органах местного самоуправления города Югорска)</w:t>
      </w:r>
    </w:p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18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4"/>
        <w:gridCol w:w="1744"/>
        <w:gridCol w:w="1651"/>
        <w:gridCol w:w="1624"/>
      </w:tblGrid>
      <w:tr w:rsidR="002D37CC" w:rsidRPr="005A4F0A" w:rsidTr="00413503">
        <w:trPr>
          <w:trHeight w:val="20"/>
          <w:tblHeader/>
          <w:jc w:val="center"/>
        </w:trPr>
        <w:tc>
          <w:tcPr>
            <w:tcW w:w="4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Проект</w:t>
            </w:r>
          </w:p>
        </w:tc>
      </w:tr>
      <w:tr w:rsidR="002D37CC" w:rsidRPr="005A4F0A" w:rsidTr="00413503">
        <w:trPr>
          <w:trHeight w:val="20"/>
          <w:tblHeader/>
          <w:jc w:val="center"/>
        </w:trPr>
        <w:tc>
          <w:tcPr>
            <w:tcW w:w="41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37CC" w:rsidRPr="005A4F0A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5A4F0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5A4F0A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5A4F0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5A4F0A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5A4F0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</w:tr>
      <w:tr w:rsidR="002D37CC" w:rsidRPr="005A4F0A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5A4F0A" w:rsidRDefault="002D37CC" w:rsidP="003536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Оплата труда - всего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5A4F0A" w:rsidRDefault="00AE2B11" w:rsidP="00AE2B1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2 298</w:t>
            </w:r>
            <w:r w:rsidR="004E207D" w:rsidRPr="005A4F0A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353</w:t>
            </w:r>
            <w:r w:rsidR="004E207D" w:rsidRPr="005A4F0A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8E1BD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2 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300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400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8E1BD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2 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300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900</w:t>
            </w:r>
            <w:r w:rsidRPr="005A4F0A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="008E1BDD" w:rsidRPr="005A4F0A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</w:tr>
      <w:tr w:rsidR="002D37CC" w:rsidRPr="005A4F0A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5A4F0A" w:rsidRDefault="002D37CC" w:rsidP="003536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D37CC" w:rsidRPr="005A4F0A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5A4F0A" w:rsidRDefault="002D37CC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Денежное содержание работников органов местного самоуправления города Югорска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337 465,5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338 040,9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338 069,8</w:t>
            </w:r>
          </w:p>
        </w:tc>
      </w:tr>
      <w:tr w:rsidR="002D37CC" w:rsidRPr="005A4F0A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5A4F0A" w:rsidRDefault="00C00187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Оплата труда р</w:t>
            </w:r>
            <w:r w:rsidR="002D37CC" w:rsidRPr="005A4F0A">
              <w:rPr>
                <w:rFonts w:ascii="PT Astra Serif" w:hAnsi="PT Astra Serif"/>
                <w:sz w:val="24"/>
                <w:szCs w:val="24"/>
              </w:rPr>
              <w:t>аботников муниципальных учреждений социальной сферы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5A4F0A" w:rsidRDefault="00AE2B11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1 850 637,7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AE2B11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1 850 626,1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AE2B11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1 851 387,1</w:t>
            </w:r>
          </w:p>
        </w:tc>
      </w:tr>
      <w:tr w:rsidR="002D37CC" w:rsidRPr="005A4F0A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5A4F0A" w:rsidRDefault="00C00187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Оплата труда р</w:t>
            </w:r>
            <w:r w:rsidR="002D37CC" w:rsidRPr="005A4F0A">
              <w:rPr>
                <w:rFonts w:ascii="PT Astra Serif" w:hAnsi="PT Astra Serif"/>
                <w:sz w:val="24"/>
                <w:szCs w:val="24"/>
              </w:rPr>
              <w:t>аботников иных муниципальных учреждений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110 250,4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111 733,6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5A4F0A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111 443,2</w:t>
            </w:r>
          </w:p>
        </w:tc>
      </w:tr>
    </w:tbl>
    <w:p w:rsidR="002D37CC" w:rsidRPr="005A4F0A" w:rsidRDefault="002D37CC" w:rsidP="00353602">
      <w:pPr>
        <w:rPr>
          <w:rFonts w:ascii="PT Astra Serif" w:hAnsi="PT Astra Serif"/>
          <w:sz w:val="24"/>
          <w:szCs w:val="24"/>
        </w:rPr>
      </w:pPr>
      <w:r w:rsidRPr="005A4F0A">
        <w:rPr>
          <w:rFonts w:ascii="PT Astra Serif" w:hAnsi="PT Astra Serif"/>
          <w:sz w:val="24"/>
          <w:szCs w:val="24"/>
        </w:rPr>
        <w:tab/>
      </w:r>
    </w:p>
    <w:p w:rsidR="002A75D0" w:rsidRPr="005A4F0A" w:rsidRDefault="002D37CC" w:rsidP="00D97C15">
      <w:pPr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4"/>
          <w:szCs w:val="24"/>
        </w:rPr>
        <w:tab/>
      </w:r>
      <w:r w:rsidR="002A75D0" w:rsidRPr="005A4F0A">
        <w:rPr>
          <w:rFonts w:ascii="PT Astra Serif" w:hAnsi="PT Astra Serif"/>
          <w:sz w:val="26"/>
          <w:szCs w:val="26"/>
        </w:rPr>
        <w:t>Р</w:t>
      </w:r>
      <w:r w:rsidRPr="005A4F0A">
        <w:rPr>
          <w:rFonts w:ascii="PT Astra Serif" w:hAnsi="PT Astra Serif"/>
          <w:sz w:val="26"/>
          <w:szCs w:val="26"/>
        </w:rPr>
        <w:t>асход</w:t>
      </w:r>
      <w:r w:rsidR="002A75D0" w:rsidRPr="005A4F0A">
        <w:rPr>
          <w:rFonts w:ascii="PT Astra Serif" w:hAnsi="PT Astra Serif"/>
          <w:sz w:val="26"/>
          <w:szCs w:val="26"/>
        </w:rPr>
        <w:t>ы</w:t>
      </w:r>
      <w:r w:rsidRPr="005A4F0A">
        <w:rPr>
          <w:rFonts w:ascii="PT Astra Serif" w:hAnsi="PT Astra Serif"/>
          <w:sz w:val="26"/>
          <w:szCs w:val="26"/>
        </w:rPr>
        <w:t xml:space="preserve"> бюджета города Югорска</w:t>
      </w:r>
      <w:r w:rsidR="001E3A98" w:rsidRPr="005A4F0A">
        <w:rPr>
          <w:rFonts w:ascii="PT Astra Serif" w:hAnsi="PT Astra Serif"/>
          <w:sz w:val="26"/>
          <w:szCs w:val="26"/>
        </w:rPr>
        <w:t>, направляемые на оплат</w:t>
      </w:r>
      <w:r w:rsidR="001D7CD3" w:rsidRPr="005A4F0A">
        <w:rPr>
          <w:rFonts w:ascii="PT Astra Serif" w:hAnsi="PT Astra Serif"/>
          <w:sz w:val="26"/>
          <w:szCs w:val="26"/>
        </w:rPr>
        <w:t>у</w:t>
      </w:r>
      <w:r w:rsidR="001E3A98" w:rsidRPr="005A4F0A">
        <w:rPr>
          <w:rFonts w:ascii="PT Astra Serif" w:hAnsi="PT Astra Serif"/>
          <w:sz w:val="26"/>
          <w:szCs w:val="26"/>
        </w:rPr>
        <w:t xml:space="preserve"> труда, включены в </w:t>
      </w:r>
      <w:r w:rsidR="002A75D0" w:rsidRPr="005A4F0A">
        <w:rPr>
          <w:rFonts w:ascii="PT Astra Serif" w:hAnsi="PT Astra Serif"/>
          <w:sz w:val="26"/>
          <w:szCs w:val="26"/>
        </w:rPr>
        <w:t>проект бюджета города с учетом:</w:t>
      </w:r>
    </w:p>
    <w:p w:rsidR="001D6531" w:rsidRPr="005A4F0A" w:rsidRDefault="002A75D0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</w:t>
      </w:r>
      <w:r w:rsidR="00690898" w:rsidRPr="005A4F0A">
        <w:rPr>
          <w:rFonts w:ascii="PT Astra Serif" w:hAnsi="PT Astra Serif"/>
          <w:sz w:val="26"/>
          <w:szCs w:val="26"/>
        </w:rPr>
        <w:t xml:space="preserve">необходимости </w:t>
      </w:r>
      <w:r w:rsidR="001D6531" w:rsidRPr="005A4F0A">
        <w:rPr>
          <w:rFonts w:ascii="PT Astra Serif" w:hAnsi="PT Astra Serif"/>
          <w:sz w:val="26"/>
          <w:szCs w:val="26"/>
        </w:rPr>
        <w:t>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</w:t>
      </w:r>
      <w:r w:rsidR="00184F71" w:rsidRPr="005A4F0A">
        <w:rPr>
          <w:rFonts w:ascii="PT Astra Serif" w:hAnsi="PT Astra Serif"/>
          <w:sz w:val="26"/>
          <w:szCs w:val="26"/>
        </w:rPr>
        <w:t>2</w:t>
      </w:r>
      <w:r w:rsidR="001D6531" w:rsidRPr="005A4F0A">
        <w:rPr>
          <w:rFonts w:ascii="PT Astra Serif" w:hAnsi="PT Astra Serif"/>
          <w:sz w:val="26"/>
          <w:szCs w:val="26"/>
        </w:rPr>
        <w:t xml:space="preserve"> году значения целевых показателей;</w:t>
      </w:r>
    </w:p>
    <w:p w:rsidR="00A61AE1" w:rsidRPr="005A4F0A" w:rsidRDefault="002A75D0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</w:t>
      </w:r>
      <w:r w:rsidR="00B277BB" w:rsidRPr="005A4F0A">
        <w:rPr>
          <w:rFonts w:ascii="PT Astra Serif" w:hAnsi="PT Astra Serif"/>
          <w:sz w:val="26"/>
          <w:szCs w:val="26"/>
        </w:rPr>
        <w:t xml:space="preserve"> </w:t>
      </w:r>
      <w:r w:rsidR="00A61AE1" w:rsidRPr="005A4F0A">
        <w:rPr>
          <w:rFonts w:ascii="PT Astra Serif" w:hAnsi="PT Astra Serif"/>
          <w:sz w:val="26"/>
          <w:szCs w:val="26"/>
        </w:rPr>
        <w:t>индексации фонд</w:t>
      </w:r>
      <w:r w:rsidR="00F627B4" w:rsidRPr="005A4F0A">
        <w:rPr>
          <w:rFonts w:ascii="PT Astra Serif" w:hAnsi="PT Astra Serif"/>
          <w:sz w:val="26"/>
          <w:szCs w:val="26"/>
        </w:rPr>
        <w:t>ов</w:t>
      </w:r>
      <w:r w:rsidR="00A61AE1" w:rsidRPr="005A4F0A">
        <w:rPr>
          <w:rFonts w:ascii="PT Astra Serif" w:hAnsi="PT Astra Serif"/>
          <w:sz w:val="26"/>
          <w:szCs w:val="26"/>
        </w:rPr>
        <w:t xml:space="preserve"> оплаты труда с 01.10.202</w:t>
      </w:r>
      <w:r w:rsidR="00184F71" w:rsidRPr="005A4F0A">
        <w:rPr>
          <w:rFonts w:ascii="PT Astra Serif" w:hAnsi="PT Astra Serif"/>
          <w:sz w:val="26"/>
          <w:szCs w:val="26"/>
        </w:rPr>
        <w:t>3</w:t>
      </w:r>
      <w:r w:rsidR="00A61AE1" w:rsidRPr="005A4F0A">
        <w:rPr>
          <w:rFonts w:ascii="PT Astra Serif" w:hAnsi="PT Astra Serif"/>
          <w:sz w:val="26"/>
          <w:szCs w:val="26"/>
        </w:rPr>
        <w:t xml:space="preserve"> на </w:t>
      </w:r>
      <w:r w:rsidR="00184F71" w:rsidRPr="005A4F0A">
        <w:rPr>
          <w:rFonts w:ascii="PT Astra Serif" w:hAnsi="PT Astra Serif"/>
          <w:sz w:val="26"/>
          <w:szCs w:val="26"/>
        </w:rPr>
        <w:t>5</w:t>
      </w:r>
      <w:r w:rsidR="00A61AE1" w:rsidRPr="005A4F0A">
        <w:rPr>
          <w:rFonts w:ascii="PT Astra Serif" w:hAnsi="PT Astra Serif"/>
          <w:sz w:val="26"/>
          <w:szCs w:val="26"/>
        </w:rPr>
        <w:t>,</w:t>
      </w:r>
      <w:r w:rsidR="00184F71" w:rsidRPr="005A4F0A">
        <w:rPr>
          <w:rFonts w:ascii="PT Astra Serif" w:hAnsi="PT Astra Serif"/>
          <w:sz w:val="26"/>
          <w:szCs w:val="26"/>
        </w:rPr>
        <w:t>5</w:t>
      </w:r>
      <w:r w:rsidR="00A61AE1" w:rsidRPr="005A4F0A">
        <w:rPr>
          <w:rFonts w:ascii="PT Astra Serif" w:hAnsi="PT Astra Serif"/>
          <w:sz w:val="26"/>
          <w:szCs w:val="26"/>
        </w:rPr>
        <w:t xml:space="preserve">% по иным категориям работников, не подпадающим под действие Указов Президента Российской </w:t>
      </w:r>
      <w:r w:rsidR="00A61AE1" w:rsidRPr="005A4F0A">
        <w:rPr>
          <w:rFonts w:ascii="PT Astra Serif" w:hAnsi="PT Astra Serif"/>
          <w:sz w:val="26"/>
          <w:szCs w:val="26"/>
        </w:rPr>
        <w:lastRenderedPageBreak/>
        <w:t>Федерации от 2012 года</w:t>
      </w:r>
      <w:r w:rsidR="00F627B4" w:rsidRPr="005A4F0A">
        <w:rPr>
          <w:rFonts w:ascii="PT Astra Serif" w:hAnsi="PT Astra Serif"/>
          <w:sz w:val="26"/>
          <w:szCs w:val="26"/>
        </w:rPr>
        <w:t>,</w:t>
      </w:r>
      <w:r w:rsidR="00811A4C" w:rsidRPr="005A4F0A">
        <w:rPr>
          <w:rFonts w:ascii="PT Astra Serif" w:hAnsi="PT Astra Serif"/>
          <w:sz w:val="26"/>
          <w:szCs w:val="26"/>
        </w:rPr>
        <w:t xml:space="preserve"> и работник</w:t>
      </w:r>
      <w:r w:rsidR="00F627B4" w:rsidRPr="005A4F0A">
        <w:rPr>
          <w:rFonts w:ascii="PT Astra Serif" w:hAnsi="PT Astra Serif"/>
          <w:sz w:val="26"/>
          <w:szCs w:val="26"/>
        </w:rPr>
        <w:t>ов</w:t>
      </w:r>
      <w:r w:rsidR="00811A4C" w:rsidRPr="005A4F0A">
        <w:rPr>
          <w:rFonts w:ascii="PT Astra Serif" w:hAnsi="PT Astra Serif"/>
          <w:sz w:val="26"/>
          <w:szCs w:val="26"/>
        </w:rPr>
        <w:t xml:space="preserve"> органов местного самоуправления города Югорска</w:t>
      </w:r>
      <w:r w:rsidR="00460D44" w:rsidRPr="005A4F0A">
        <w:rPr>
          <w:rFonts w:ascii="PT Astra Serif" w:hAnsi="PT Astra Serif"/>
          <w:sz w:val="26"/>
          <w:szCs w:val="26"/>
        </w:rPr>
        <w:t>;</w:t>
      </w:r>
    </w:p>
    <w:p w:rsidR="00A7494A" w:rsidRPr="005A4F0A" w:rsidRDefault="00226273" w:rsidP="00A7494A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- </w:t>
      </w:r>
      <w:r w:rsidR="00A7494A" w:rsidRPr="005A4F0A">
        <w:rPr>
          <w:rFonts w:ascii="PT Astra Serif" w:hAnsi="PT Astra Serif"/>
          <w:sz w:val="26"/>
          <w:szCs w:val="26"/>
        </w:rPr>
        <w:t xml:space="preserve">изменения минимального размера оплаты труда, устанавливаемого </w:t>
      </w:r>
      <w:r w:rsidR="00D85065" w:rsidRPr="005A4F0A">
        <w:rPr>
          <w:rFonts w:ascii="PT Astra Serif" w:hAnsi="PT Astra Serif"/>
          <w:sz w:val="26"/>
          <w:szCs w:val="26"/>
        </w:rPr>
        <w:t>ежегодно внесением изменений в ф</w:t>
      </w:r>
      <w:r w:rsidR="00A7494A" w:rsidRPr="005A4F0A">
        <w:rPr>
          <w:rFonts w:ascii="PT Astra Serif" w:hAnsi="PT Astra Serif"/>
          <w:sz w:val="26"/>
          <w:szCs w:val="26"/>
        </w:rPr>
        <w:t>едеральны</w:t>
      </w:r>
      <w:r w:rsidR="00D85065" w:rsidRPr="005A4F0A">
        <w:rPr>
          <w:rFonts w:ascii="PT Astra Serif" w:hAnsi="PT Astra Serif"/>
          <w:sz w:val="26"/>
          <w:szCs w:val="26"/>
        </w:rPr>
        <w:t>й</w:t>
      </w:r>
      <w:r w:rsidR="00A7494A" w:rsidRPr="005A4F0A">
        <w:rPr>
          <w:rFonts w:ascii="PT Astra Serif" w:hAnsi="PT Astra Serif"/>
          <w:sz w:val="26"/>
          <w:szCs w:val="26"/>
        </w:rPr>
        <w:t xml:space="preserve"> закон от 19.06.2000 № 82-ФЗ «О минимал</w:t>
      </w:r>
      <w:r w:rsidR="00D85065" w:rsidRPr="005A4F0A">
        <w:rPr>
          <w:rFonts w:ascii="PT Astra Serif" w:hAnsi="PT Astra Serif"/>
          <w:sz w:val="26"/>
          <w:szCs w:val="26"/>
        </w:rPr>
        <w:t>ьном размере оплаты труда», и</w:t>
      </w:r>
      <w:r w:rsidR="00A7494A" w:rsidRPr="005A4F0A">
        <w:rPr>
          <w:rFonts w:ascii="PT Astra Serif" w:hAnsi="PT Astra Serif"/>
          <w:sz w:val="26"/>
          <w:szCs w:val="26"/>
        </w:rPr>
        <w:t xml:space="preserve">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</w:t>
      </w:r>
      <w:r w:rsidR="00D85065" w:rsidRPr="005A4F0A">
        <w:rPr>
          <w:rFonts w:ascii="PT Astra Serif" w:hAnsi="PT Astra Serif"/>
          <w:sz w:val="26"/>
          <w:szCs w:val="26"/>
        </w:rPr>
        <w:t xml:space="preserve">в соответствии с </w:t>
      </w:r>
      <w:r w:rsidR="00A7494A" w:rsidRPr="005A4F0A">
        <w:rPr>
          <w:rFonts w:ascii="PT Astra Serif" w:hAnsi="PT Astra Serif"/>
          <w:sz w:val="26"/>
          <w:szCs w:val="26"/>
        </w:rPr>
        <w:t>постановление</w:t>
      </w:r>
      <w:r w:rsidR="00D85065" w:rsidRPr="005A4F0A">
        <w:rPr>
          <w:rFonts w:ascii="PT Astra Serif" w:hAnsi="PT Astra Serif"/>
          <w:sz w:val="26"/>
          <w:szCs w:val="26"/>
        </w:rPr>
        <w:t>м</w:t>
      </w:r>
      <w:r w:rsidR="00A7494A" w:rsidRPr="005A4F0A">
        <w:rPr>
          <w:rFonts w:ascii="PT Astra Serif" w:hAnsi="PT Astra Serif"/>
          <w:sz w:val="26"/>
          <w:szCs w:val="26"/>
        </w:rPr>
        <w:t xml:space="preserve"> Конституционного Суда Российской</w:t>
      </w:r>
      <w:r w:rsidR="001D7CD3" w:rsidRPr="005A4F0A">
        <w:rPr>
          <w:rFonts w:ascii="PT Astra Serif" w:hAnsi="PT Astra Serif"/>
          <w:sz w:val="26"/>
          <w:szCs w:val="26"/>
        </w:rPr>
        <w:t xml:space="preserve"> Федерации от 07.12.2017 № 38-П;</w:t>
      </w:r>
      <w:proofErr w:type="gramEnd"/>
    </w:p>
    <w:p w:rsidR="001D7CD3" w:rsidRPr="005A4F0A" w:rsidRDefault="001D7CD3" w:rsidP="00A7494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объема расходов на компенсацию проезда к месту проведения отпуска и обратно</w:t>
      </w:r>
      <w:r w:rsidR="00872182" w:rsidRPr="005A4F0A">
        <w:rPr>
          <w:rFonts w:ascii="PT Astra Serif" w:hAnsi="PT Astra Serif"/>
          <w:sz w:val="26"/>
          <w:szCs w:val="26"/>
        </w:rPr>
        <w:t xml:space="preserve"> работникам муниципальных учреждений </w:t>
      </w:r>
      <w:r w:rsidRPr="005A4F0A">
        <w:rPr>
          <w:rFonts w:ascii="PT Astra Serif" w:hAnsi="PT Astra Serif"/>
          <w:sz w:val="26"/>
          <w:szCs w:val="26"/>
        </w:rPr>
        <w:t>на уровне ожидаемого исполнения 2022 года.</w:t>
      </w:r>
    </w:p>
    <w:p w:rsidR="002D37CC" w:rsidRPr="005A4F0A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  <w:lang w:eastAsia="en-US"/>
        </w:rPr>
      </w:pPr>
      <w:r w:rsidRPr="005A4F0A">
        <w:rPr>
          <w:rFonts w:ascii="PT Astra Serif" w:hAnsi="PT Astra Serif"/>
          <w:sz w:val="26"/>
          <w:szCs w:val="26"/>
          <w:lang w:eastAsia="en-US"/>
        </w:rPr>
        <w:t xml:space="preserve">Информация об объёмах бюджетных ассигнований, направляемых на поддержку семьи и детей в разрезе муниципальных программ города Югорска и источников финансирования, представлена в приложении 5 к настоящей пояснительной записке. На эти цели планируется направить 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5A4F0A">
        <w:rPr>
          <w:rFonts w:ascii="PT Astra Serif" w:hAnsi="PT Astra Serif"/>
          <w:sz w:val="26"/>
          <w:szCs w:val="26"/>
          <w:lang w:eastAsia="en-US"/>
        </w:rPr>
        <w:t>3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90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 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401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,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3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тыс. рублей в 202</w:t>
      </w:r>
      <w:r w:rsidR="00720E3E" w:rsidRPr="005A4F0A">
        <w:rPr>
          <w:rFonts w:ascii="PT Astra Serif" w:hAnsi="PT Astra Serif"/>
          <w:sz w:val="26"/>
          <w:szCs w:val="26"/>
          <w:lang w:eastAsia="en-US"/>
        </w:rPr>
        <w:t>3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году, 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5A4F0A">
        <w:rPr>
          <w:rFonts w:ascii="PT Astra Serif" w:hAnsi="PT Astra Serif"/>
          <w:sz w:val="26"/>
          <w:szCs w:val="26"/>
          <w:lang w:eastAsia="en-US"/>
        </w:rPr>
        <w:t>3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95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 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606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,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7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тыс. рублей в 202</w:t>
      </w:r>
      <w:r w:rsidR="00720E3E" w:rsidRPr="005A4F0A">
        <w:rPr>
          <w:rFonts w:ascii="PT Astra Serif" w:hAnsi="PT Astra Serif"/>
          <w:sz w:val="26"/>
          <w:szCs w:val="26"/>
          <w:lang w:eastAsia="en-US"/>
        </w:rPr>
        <w:t>4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году и 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5A4F0A">
        <w:rPr>
          <w:rFonts w:ascii="PT Astra Serif" w:hAnsi="PT Astra Serif"/>
          <w:sz w:val="26"/>
          <w:szCs w:val="26"/>
          <w:lang w:eastAsia="en-US"/>
        </w:rPr>
        <w:t>3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66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 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127</w:t>
      </w:r>
      <w:r w:rsidR="001A469A" w:rsidRPr="005A4F0A">
        <w:rPr>
          <w:rFonts w:ascii="PT Astra Serif" w:hAnsi="PT Astra Serif"/>
          <w:sz w:val="26"/>
          <w:szCs w:val="26"/>
          <w:lang w:eastAsia="en-US"/>
        </w:rPr>
        <w:t>,</w:t>
      </w:r>
      <w:r w:rsidR="00D705F6" w:rsidRPr="005A4F0A">
        <w:rPr>
          <w:rFonts w:ascii="PT Astra Serif" w:hAnsi="PT Astra Serif"/>
          <w:sz w:val="26"/>
          <w:szCs w:val="26"/>
          <w:lang w:eastAsia="en-US"/>
        </w:rPr>
        <w:t>6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тыс. рублей в 202</w:t>
      </w:r>
      <w:r w:rsidR="00720E3E" w:rsidRPr="005A4F0A">
        <w:rPr>
          <w:rFonts w:ascii="PT Astra Serif" w:hAnsi="PT Astra Serif"/>
          <w:sz w:val="26"/>
          <w:szCs w:val="26"/>
          <w:lang w:eastAsia="en-US"/>
        </w:rPr>
        <w:t>5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году.</w:t>
      </w:r>
    </w:p>
    <w:p w:rsidR="00A202AF" w:rsidRPr="005A4F0A" w:rsidRDefault="00A202AF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</w:p>
    <w:p w:rsidR="002D37CC" w:rsidRPr="005A4F0A" w:rsidRDefault="007E01A8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  <w:r w:rsidRPr="005A4F0A">
        <w:rPr>
          <w:rFonts w:ascii="PT Astra Serif" w:hAnsi="PT Astra Serif"/>
          <w:sz w:val="26"/>
          <w:szCs w:val="26"/>
          <w:lang w:eastAsia="en-US"/>
        </w:rPr>
        <w:t>Таблица 22</w:t>
      </w:r>
    </w:p>
    <w:p w:rsidR="002D37CC" w:rsidRPr="005A4F0A" w:rsidRDefault="002D37CC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</w:p>
    <w:p w:rsidR="00F96F2D" w:rsidRPr="005A4F0A" w:rsidRDefault="002D37CC" w:rsidP="00353602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  <w:lang w:eastAsia="en-US"/>
        </w:rPr>
      </w:pPr>
      <w:r w:rsidRPr="005A4F0A">
        <w:rPr>
          <w:rFonts w:ascii="PT Astra Serif" w:hAnsi="PT Astra Serif"/>
          <w:b/>
          <w:sz w:val="26"/>
          <w:szCs w:val="26"/>
          <w:lang w:eastAsia="en-US"/>
        </w:rPr>
        <w:t>Динамика расходов инвестиционного характера бюджета города Югорска</w:t>
      </w:r>
    </w:p>
    <w:p w:rsidR="002D37CC" w:rsidRPr="005A4F0A" w:rsidRDefault="002D37CC" w:rsidP="00353602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  <w:lang w:eastAsia="en-US"/>
        </w:rPr>
      </w:pPr>
      <w:r w:rsidRPr="005A4F0A">
        <w:rPr>
          <w:rFonts w:ascii="PT Astra Serif" w:hAnsi="PT Astra Serif"/>
          <w:b/>
          <w:sz w:val="26"/>
          <w:szCs w:val="26"/>
          <w:lang w:eastAsia="en-US"/>
        </w:rPr>
        <w:t xml:space="preserve"> в 20</w:t>
      </w:r>
      <w:r w:rsidR="00F96F2D" w:rsidRPr="005A4F0A">
        <w:rPr>
          <w:rFonts w:ascii="PT Astra Serif" w:hAnsi="PT Astra Serif"/>
          <w:b/>
          <w:sz w:val="26"/>
          <w:szCs w:val="26"/>
          <w:lang w:eastAsia="en-US"/>
        </w:rPr>
        <w:t>2</w:t>
      </w:r>
      <w:r w:rsidR="00720E3E" w:rsidRPr="005A4F0A">
        <w:rPr>
          <w:rFonts w:ascii="PT Astra Serif" w:hAnsi="PT Astra Serif"/>
          <w:b/>
          <w:sz w:val="26"/>
          <w:szCs w:val="26"/>
          <w:lang w:eastAsia="en-US"/>
        </w:rPr>
        <w:t>1</w:t>
      </w:r>
      <w:r w:rsidRPr="005A4F0A">
        <w:rPr>
          <w:rFonts w:ascii="PT Astra Serif" w:hAnsi="PT Astra Serif"/>
          <w:b/>
          <w:sz w:val="26"/>
          <w:szCs w:val="26"/>
          <w:lang w:eastAsia="en-US"/>
        </w:rPr>
        <w:t xml:space="preserve"> – 202</w:t>
      </w:r>
      <w:r w:rsidR="00720E3E" w:rsidRPr="005A4F0A">
        <w:rPr>
          <w:rFonts w:ascii="PT Astra Serif" w:hAnsi="PT Astra Serif"/>
          <w:b/>
          <w:sz w:val="26"/>
          <w:szCs w:val="26"/>
          <w:lang w:eastAsia="en-US"/>
        </w:rPr>
        <w:t>5</w:t>
      </w:r>
      <w:r w:rsidRPr="005A4F0A">
        <w:rPr>
          <w:rFonts w:ascii="PT Astra Serif" w:hAnsi="PT Astra Serif"/>
          <w:b/>
          <w:sz w:val="26"/>
          <w:szCs w:val="26"/>
          <w:lang w:eastAsia="en-US"/>
        </w:rPr>
        <w:t xml:space="preserve"> годах</w:t>
      </w:r>
    </w:p>
    <w:p w:rsidR="002D37CC" w:rsidRPr="005A4F0A" w:rsidRDefault="002D37CC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  <w:r w:rsidRPr="005A4F0A">
        <w:rPr>
          <w:rFonts w:ascii="PT Astra Serif" w:hAnsi="PT Astra Serif"/>
          <w:sz w:val="26"/>
          <w:szCs w:val="26"/>
          <w:lang w:eastAsia="en-US"/>
        </w:rPr>
        <w:t>(тыс. рублей)</w:t>
      </w:r>
    </w:p>
    <w:tbl>
      <w:tblPr>
        <w:tblW w:w="525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126"/>
        <w:gridCol w:w="1422"/>
        <w:gridCol w:w="1558"/>
        <w:gridCol w:w="1558"/>
        <w:gridCol w:w="1274"/>
        <w:gridCol w:w="1256"/>
        <w:gridCol w:w="1167"/>
      </w:tblGrid>
      <w:tr w:rsidR="002D37CC" w:rsidRPr="005A4F0A" w:rsidTr="00F70066">
        <w:trPr>
          <w:trHeight w:val="1236"/>
          <w:tblHeader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Исполнено за 20</w:t>
            </w:r>
            <w:r w:rsidR="00720E3E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(решение от 2</w:t>
            </w:r>
            <w:r w:rsidR="00C9521A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.12.20</w:t>
            </w:r>
            <w:r w:rsidR="00C9521A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720E3E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4276DF"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 w:rsidR="00720E3E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3773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(решение  от 2</w:t>
            </w:r>
            <w:r w:rsidR="003773E8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3773E8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.202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3773E8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</w:tr>
      <w:tr w:rsidR="002D37CC" w:rsidRPr="005A4F0A" w:rsidTr="00F70066">
        <w:trPr>
          <w:trHeight w:val="708"/>
        </w:trPr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5A4F0A" w:rsidRDefault="002D37CC" w:rsidP="0035360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Расходы инвестиционного характера, тыс. рублей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288 272,3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96 394,2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97 520,3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213 541,7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F700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263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959</w:t>
            </w:r>
            <w:r w:rsidR="00F52939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74 560,2</w:t>
            </w:r>
          </w:p>
        </w:tc>
      </w:tr>
      <w:tr w:rsidR="002D37CC" w:rsidRPr="005A4F0A" w:rsidTr="00F70066">
        <w:trPr>
          <w:trHeight w:val="312"/>
        </w:trPr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7CC" w:rsidRPr="005A4F0A" w:rsidRDefault="002D37CC" w:rsidP="0035360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% от общей суммы расходов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70066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5A4F0A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</w:tbl>
    <w:p w:rsidR="009A6784" w:rsidRPr="005A4F0A" w:rsidRDefault="009A6784" w:rsidP="00353602">
      <w:pPr>
        <w:ind w:firstLine="708"/>
        <w:jc w:val="both"/>
        <w:rPr>
          <w:rFonts w:ascii="PT Astra Serif" w:hAnsi="PT Astra Serif"/>
          <w:sz w:val="24"/>
          <w:szCs w:val="24"/>
        </w:rPr>
      </w:pPr>
    </w:p>
    <w:p w:rsidR="002D37CC" w:rsidRPr="005A4F0A" w:rsidRDefault="004C623D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 субвенций</w:t>
      </w:r>
      <w:r w:rsidR="002D37CC" w:rsidRPr="005A4F0A">
        <w:rPr>
          <w:rFonts w:ascii="PT Astra Serif" w:hAnsi="PT Astra Serif"/>
          <w:sz w:val="26"/>
          <w:szCs w:val="26"/>
        </w:rPr>
        <w:t>, субсиди</w:t>
      </w:r>
      <w:r w:rsidRPr="005A4F0A">
        <w:rPr>
          <w:rFonts w:ascii="PT Astra Serif" w:hAnsi="PT Astra Serif"/>
          <w:sz w:val="26"/>
          <w:szCs w:val="26"/>
        </w:rPr>
        <w:t>й</w:t>
      </w:r>
      <w:r w:rsidR="002D37CC" w:rsidRPr="005A4F0A">
        <w:rPr>
          <w:rFonts w:ascii="PT Astra Serif" w:hAnsi="PT Astra Serif"/>
          <w:sz w:val="26"/>
          <w:szCs w:val="26"/>
        </w:rPr>
        <w:t>, ины</w:t>
      </w:r>
      <w:r w:rsidR="00297C02" w:rsidRPr="005A4F0A">
        <w:rPr>
          <w:rFonts w:ascii="PT Astra Serif" w:hAnsi="PT Astra Serif"/>
          <w:sz w:val="26"/>
          <w:szCs w:val="26"/>
        </w:rPr>
        <w:t>х</w:t>
      </w:r>
      <w:r w:rsidR="002D37CC" w:rsidRPr="005A4F0A">
        <w:rPr>
          <w:rFonts w:ascii="PT Astra Serif" w:hAnsi="PT Astra Serif"/>
          <w:sz w:val="26"/>
          <w:szCs w:val="26"/>
        </w:rPr>
        <w:t xml:space="preserve"> межбюджетны</w:t>
      </w:r>
      <w:r w:rsidR="00297C02" w:rsidRPr="005A4F0A">
        <w:rPr>
          <w:rFonts w:ascii="PT Astra Serif" w:hAnsi="PT Astra Serif"/>
          <w:sz w:val="26"/>
          <w:szCs w:val="26"/>
        </w:rPr>
        <w:t>х</w:t>
      </w:r>
      <w:r w:rsidR="002D37CC" w:rsidRPr="005A4F0A">
        <w:rPr>
          <w:rFonts w:ascii="PT Astra Serif" w:hAnsi="PT Astra Serif"/>
          <w:sz w:val="26"/>
          <w:szCs w:val="26"/>
        </w:rPr>
        <w:t xml:space="preserve"> трансферт</w:t>
      </w:r>
      <w:r w:rsidRPr="005A4F0A">
        <w:rPr>
          <w:rFonts w:ascii="PT Astra Serif" w:hAnsi="PT Astra Serif"/>
          <w:sz w:val="26"/>
          <w:szCs w:val="26"/>
        </w:rPr>
        <w:t>ов</w:t>
      </w:r>
      <w:r w:rsidR="002D37CC" w:rsidRPr="005A4F0A">
        <w:rPr>
          <w:rFonts w:ascii="PT Astra Serif" w:hAnsi="PT Astra Serif"/>
          <w:sz w:val="26"/>
          <w:szCs w:val="26"/>
        </w:rPr>
        <w:t>, получаемы</w:t>
      </w:r>
      <w:r w:rsidRPr="005A4F0A">
        <w:rPr>
          <w:rFonts w:ascii="PT Astra Serif" w:hAnsi="PT Astra Serif"/>
          <w:sz w:val="26"/>
          <w:szCs w:val="26"/>
        </w:rPr>
        <w:t>х</w:t>
      </w:r>
      <w:r w:rsidR="002D37CC" w:rsidRPr="005A4F0A">
        <w:rPr>
          <w:rFonts w:ascii="PT Astra Serif" w:hAnsi="PT Astra Serif"/>
          <w:sz w:val="26"/>
          <w:szCs w:val="26"/>
        </w:rPr>
        <w:t xml:space="preserve"> из других бюджетов бюджетной системы Российской Федерации</w:t>
      </w:r>
      <w:r w:rsidRPr="005A4F0A">
        <w:rPr>
          <w:rFonts w:ascii="PT Astra Serif" w:hAnsi="PT Astra Serif"/>
          <w:sz w:val="26"/>
          <w:szCs w:val="26"/>
        </w:rPr>
        <w:t>,</w:t>
      </w:r>
      <w:r w:rsidR="002D37CC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н</w:t>
      </w:r>
      <w:r w:rsidR="002D37CC" w:rsidRPr="005A4F0A">
        <w:rPr>
          <w:rFonts w:ascii="PT Astra Serif" w:hAnsi="PT Astra Serif"/>
          <w:sz w:val="26"/>
          <w:szCs w:val="26"/>
        </w:rPr>
        <w:t>а 202</w:t>
      </w:r>
      <w:r w:rsidR="008708D7" w:rsidRPr="005A4F0A">
        <w:rPr>
          <w:rFonts w:ascii="PT Astra Serif" w:hAnsi="PT Astra Serif"/>
          <w:sz w:val="26"/>
          <w:szCs w:val="26"/>
        </w:rPr>
        <w:t>3</w:t>
      </w:r>
      <w:r w:rsidR="002D37CC" w:rsidRPr="005A4F0A">
        <w:rPr>
          <w:rFonts w:ascii="PT Astra Serif" w:hAnsi="PT Astra Serif"/>
          <w:sz w:val="26"/>
          <w:szCs w:val="26"/>
        </w:rPr>
        <w:t xml:space="preserve"> год составил </w:t>
      </w:r>
      <w:r w:rsidR="00C05196" w:rsidRPr="005A4F0A">
        <w:rPr>
          <w:rFonts w:ascii="PT Astra Serif" w:hAnsi="PT Astra Serif"/>
          <w:sz w:val="26"/>
          <w:szCs w:val="26"/>
        </w:rPr>
        <w:t>1 931 231,0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8708D7" w:rsidRPr="005A4F0A">
        <w:rPr>
          <w:rFonts w:ascii="PT Astra Serif" w:hAnsi="PT Astra Serif"/>
          <w:sz w:val="26"/>
          <w:szCs w:val="26"/>
        </w:rPr>
        <w:t>4</w:t>
      </w:r>
      <w:r w:rsidR="002D37CC" w:rsidRPr="005A4F0A">
        <w:rPr>
          <w:rFonts w:ascii="PT Astra Serif" w:hAnsi="PT Astra Serif"/>
          <w:sz w:val="26"/>
          <w:szCs w:val="26"/>
        </w:rPr>
        <w:t xml:space="preserve"> год – </w:t>
      </w:r>
      <w:r w:rsidR="00C05196" w:rsidRPr="005A4F0A">
        <w:rPr>
          <w:rFonts w:ascii="PT Astra Serif" w:hAnsi="PT Astra Serif"/>
          <w:sz w:val="26"/>
          <w:szCs w:val="26"/>
        </w:rPr>
        <w:t>2 001 761,6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8708D7" w:rsidRPr="005A4F0A">
        <w:rPr>
          <w:rFonts w:ascii="PT Astra Serif" w:hAnsi="PT Astra Serif"/>
          <w:sz w:val="26"/>
          <w:szCs w:val="26"/>
        </w:rPr>
        <w:t>5</w:t>
      </w:r>
      <w:r w:rsidR="002D37CC" w:rsidRPr="005A4F0A">
        <w:rPr>
          <w:rFonts w:ascii="PT Astra Serif" w:hAnsi="PT Astra Serif"/>
          <w:sz w:val="26"/>
          <w:szCs w:val="26"/>
        </w:rPr>
        <w:t xml:space="preserve"> год – </w:t>
      </w:r>
      <w:r w:rsidR="00C05196" w:rsidRPr="005A4F0A">
        <w:rPr>
          <w:rFonts w:ascii="PT Astra Serif" w:hAnsi="PT Astra Serif"/>
          <w:sz w:val="26"/>
          <w:szCs w:val="26"/>
        </w:rPr>
        <w:t>1 841 361,6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2D37CC" w:rsidRPr="005A4F0A" w:rsidRDefault="00FE2ED5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Х</w:t>
      </w:r>
      <w:r w:rsidR="002D37CC" w:rsidRPr="005A4F0A">
        <w:rPr>
          <w:rFonts w:ascii="PT Astra Serif" w:hAnsi="PT Astra Serif"/>
          <w:sz w:val="26"/>
          <w:szCs w:val="26"/>
        </w:rPr>
        <w:t>арактеристика направлений расходования межбюджетных трансфертов на 202</w:t>
      </w:r>
      <w:r w:rsidR="00F52939" w:rsidRPr="005A4F0A">
        <w:rPr>
          <w:rFonts w:ascii="PT Astra Serif" w:hAnsi="PT Astra Serif"/>
          <w:sz w:val="26"/>
          <w:szCs w:val="26"/>
        </w:rPr>
        <w:t>3</w:t>
      </w:r>
      <w:r w:rsidR="002D37CC" w:rsidRPr="005A4F0A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F52939" w:rsidRPr="005A4F0A">
        <w:rPr>
          <w:rFonts w:ascii="PT Astra Serif" w:hAnsi="PT Astra Serif"/>
          <w:sz w:val="26"/>
          <w:szCs w:val="26"/>
        </w:rPr>
        <w:t>4</w:t>
      </w:r>
      <w:r w:rsidR="002D37CC" w:rsidRPr="005A4F0A">
        <w:rPr>
          <w:rFonts w:ascii="PT Astra Serif" w:hAnsi="PT Astra Serif"/>
          <w:sz w:val="26"/>
          <w:szCs w:val="26"/>
        </w:rPr>
        <w:t xml:space="preserve"> и 202</w:t>
      </w:r>
      <w:r w:rsidR="00F52939" w:rsidRPr="005A4F0A">
        <w:rPr>
          <w:rFonts w:ascii="PT Astra Serif" w:hAnsi="PT Astra Serif"/>
          <w:sz w:val="26"/>
          <w:szCs w:val="26"/>
        </w:rPr>
        <w:t>5</w:t>
      </w:r>
      <w:r w:rsidR="002D37CC" w:rsidRPr="005A4F0A">
        <w:rPr>
          <w:rFonts w:ascii="PT Astra Serif" w:hAnsi="PT Astra Serif"/>
          <w:sz w:val="26"/>
          <w:szCs w:val="26"/>
        </w:rPr>
        <w:t xml:space="preserve"> годов приведена в </w:t>
      </w:r>
      <w:r w:rsidRPr="005A4F0A">
        <w:rPr>
          <w:rFonts w:ascii="PT Astra Serif" w:hAnsi="PT Astra Serif"/>
          <w:sz w:val="26"/>
          <w:szCs w:val="26"/>
        </w:rPr>
        <w:t>таблиц</w:t>
      </w:r>
      <w:r w:rsidR="006A7597" w:rsidRPr="005A4F0A">
        <w:rPr>
          <w:rFonts w:ascii="PT Astra Serif" w:hAnsi="PT Astra Serif"/>
          <w:sz w:val="26"/>
          <w:szCs w:val="26"/>
        </w:rPr>
        <w:t>ах</w:t>
      </w:r>
      <w:r w:rsidRPr="005A4F0A">
        <w:rPr>
          <w:rFonts w:ascii="PT Astra Serif" w:hAnsi="PT Astra Serif"/>
          <w:sz w:val="26"/>
          <w:szCs w:val="26"/>
        </w:rPr>
        <w:t xml:space="preserve"> №</w:t>
      </w:r>
      <w:r w:rsidR="006A7597" w:rsidRPr="005A4F0A">
        <w:rPr>
          <w:rFonts w:ascii="PT Astra Serif" w:hAnsi="PT Astra Serif"/>
          <w:sz w:val="26"/>
          <w:szCs w:val="26"/>
        </w:rPr>
        <w:t xml:space="preserve"> 8</w:t>
      </w:r>
      <w:r w:rsidR="003B6E88" w:rsidRPr="005A4F0A">
        <w:rPr>
          <w:rFonts w:ascii="PT Astra Serif" w:hAnsi="PT Astra Serif"/>
          <w:sz w:val="26"/>
          <w:szCs w:val="26"/>
        </w:rPr>
        <w:t>8, 89, 90</w:t>
      </w:r>
      <w:r w:rsidRPr="005A4F0A">
        <w:rPr>
          <w:rFonts w:ascii="PT Astra Serif" w:hAnsi="PT Astra Serif"/>
          <w:sz w:val="26"/>
          <w:szCs w:val="26"/>
        </w:rPr>
        <w:t xml:space="preserve"> в </w:t>
      </w:r>
      <w:r w:rsidR="002D37CC" w:rsidRPr="005A4F0A">
        <w:rPr>
          <w:rFonts w:ascii="PT Astra Serif" w:hAnsi="PT Astra Serif"/>
          <w:sz w:val="26"/>
          <w:szCs w:val="26"/>
        </w:rPr>
        <w:t>настоящей пояснительной записке.</w:t>
      </w:r>
    </w:p>
    <w:p w:rsidR="002D37CC" w:rsidRPr="005A4F0A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5A4F0A">
        <w:rPr>
          <w:rFonts w:ascii="PT Astra Serif" w:hAnsi="PT Astra Serif"/>
          <w:color w:val="auto"/>
          <w:sz w:val="26"/>
          <w:szCs w:val="26"/>
        </w:rPr>
        <w:t>Проект бюджета города на 202</w:t>
      </w:r>
      <w:r w:rsidR="00F52939" w:rsidRPr="005A4F0A">
        <w:rPr>
          <w:rFonts w:ascii="PT Astra Serif" w:hAnsi="PT Astra Serif"/>
          <w:color w:val="auto"/>
          <w:sz w:val="26"/>
          <w:szCs w:val="26"/>
        </w:rPr>
        <w:t>3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год и на плановый период 202</w:t>
      </w:r>
      <w:r w:rsidR="00F52939" w:rsidRPr="005A4F0A">
        <w:rPr>
          <w:rFonts w:ascii="PT Astra Serif" w:hAnsi="PT Astra Serif"/>
          <w:color w:val="auto"/>
          <w:sz w:val="26"/>
          <w:szCs w:val="26"/>
        </w:rPr>
        <w:t>4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и 202</w:t>
      </w:r>
      <w:r w:rsidR="00F52939" w:rsidRPr="005A4F0A">
        <w:rPr>
          <w:rFonts w:ascii="PT Astra Serif" w:hAnsi="PT Astra Serif"/>
          <w:color w:val="auto"/>
          <w:sz w:val="26"/>
          <w:szCs w:val="26"/>
        </w:rPr>
        <w:t>5</w:t>
      </w:r>
      <w:r w:rsidRPr="005A4F0A">
        <w:rPr>
          <w:rFonts w:ascii="PT Astra Serif" w:hAnsi="PT Astra Serif"/>
          <w:color w:val="auto"/>
          <w:sz w:val="26"/>
          <w:szCs w:val="26"/>
        </w:rPr>
        <w:t xml:space="preserve"> годов по расходам сформирован на основе 17 муниципальных программ, реализация которых начата в 2019 году и последовательно будет продолжена до 2030 года.</w:t>
      </w:r>
    </w:p>
    <w:p w:rsidR="00B96BC4" w:rsidRPr="005A4F0A" w:rsidRDefault="00B96BC4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857FA" w:rsidRPr="005A4F0A" w:rsidRDefault="008857FA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857FA" w:rsidRPr="005A4F0A" w:rsidRDefault="008857FA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7E01A8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Таблица 23</w:t>
      </w:r>
    </w:p>
    <w:p w:rsidR="002D37CC" w:rsidRPr="005A4F0A" w:rsidRDefault="002D37CC" w:rsidP="00353602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Расходы бюджета города Югорска на реализацию муниципальных программ города Югорска и непрограммную деятельность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</w:t>
      </w:r>
      <w:r w:rsidR="008725D8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8725D8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8725D8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2D37CC" w:rsidRPr="005A4F0A" w:rsidRDefault="002D37CC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ab/>
        <w:t>(тыс. рублей)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2"/>
        <w:gridCol w:w="1557"/>
        <w:gridCol w:w="1632"/>
        <w:gridCol w:w="1462"/>
        <w:gridCol w:w="1462"/>
        <w:gridCol w:w="1458"/>
      </w:tblGrid>
      <w:tr w:rsidR="002D37CC" w:rsidRPr="005A4F0A" w:rsidTr="000B61FE">
        <w:trPr>
          <w:trHeight w:val="1217"/>
          <w:tblHeader/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Показатели</w:t>
            </w:r>
          </w:p>
        </w:tc>
        <w:tc>
          <w:tcPr>
            <w:tcW w:w="79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</w:t>
            </w:r>
            <w:r w:rsidR="00C3125D" w:rsidRPr="005A4F0A">
              <w:rPr>
                <w:rFonts w:ascii="PT Astra Serif" w:hAnsi="PT Astra Serif"/>
                <w:sz w:val="24"/>
                <w:szCs w:val="24"/>
              </w:rPr>
              <w:t>2</w:t>
            </w:r>
            <w:r w:rsidR="006E5E9E" w:rsidRPr="005A4F0A">
              <w:rPr>
                <w:rFonts w:ascii="PT Astra Serif" w:hAnsi="PT Astra Serif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(отчет)</w:t>
            </w:r>
          </w:p>
        </w:tc>
        <w:tc>
          <w:tcPr>
            <w:tcW w:w="828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5A4F0A">
              <w:rPr>
                <w:rFonts w:ascii="PT Astra Serif" w:hAnsi="PT Astra Serif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C3125D" w:rsidP="00353602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(решение от 22</w:t>
            </w:r>
            <w:r w:rsidR="002D37CC" w:rsidRPr="005A4F0A">
              <w:rPr>
                <w:rFonts w:ascii="PT Astra Serif" w:hAnsi="PT Astra Serif"/>
                <w:iCs/>
                <w:sz w:val="24"/>
                <w:szCs w:val="24"/>
              </w:rPr>
              <w:t>.12.20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="006E5E9E" w:rsidRPr="005A4F0A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proofErr w:type="gramEnd"/>
          </w:p>
          <w:p w:rsidR="002D37CC" w:rsidRPr="005A4F0A" w:rsidRDefault="002D37CC" w:rsidP="006E5E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№ </w:t>
            </w:r>
            <w:r w:rsidR="006E5E9E" w:rsidRPr="005A4F0A">
              <w:rPr>
                <w:rFonts w:ascii="PT Astra Serif" w:hAnsi="PT Astra Serif"/>
                <w:iCs/>
                <w:sz w:val="24"/>
                <w:szCs w:val="24"/>
              </w:rPr>
              <w:t>100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)</w:t>
            </w:r>
          </w:p>
        </w:tc>
        <w:tc>
          <w:tcPr>
            <w:tcW w:w="742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5A4F0A">
              <w:rPr>
                <w:rFonts w:ascii="PT Astra Serif" w:hAnsi="PT Astra Serif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  <w:tc>
          <w:tcPr>
            <w:tcW w:w="742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5A4F0A">
              <w:rPr>
                <w:rFonts w:ascii="PT Astra Serif" w:hAnsi="PT Astra Serif"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  <w:tc>
          <w:tcPr>
            <w:tcW w:w="74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5A4F0A">
              <w:rPr>
                <w:rFonts w:ascii="PT Astra Serif" w:hAnsi="PT Astra Serif"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  <w:b w:val="0"/>
              </w:rPr>
            </w:pPr>
            <w:r w:rsidRPr="005A4F0A">
              <w:rPr>
                <w:rFonts w:ascii="PT Astra Serif" w:hAnsi="PT Astra Serif"/>
                <w:b w:val="0"/>
              </w:rPr>
              <w:t>Расходы бюджета города Югорска - всего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3 774 600,1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3 512 712,8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3 772 922,2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3 755 768,6</w:t>
            </w:r>
          </w:p>
        </w:tc>
        <w:tc>
          <w:tcPr>
            <w:tcW w:w="740" w:type="pct"/>
            <w:vAlign w:val="center"/>
          </w:tcPr>
          <w:p w:rsidR="002D37CC" w:rsidRPr="005A4F0A" w:rsidRDefault="00756D32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3 574 179,0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79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28" w:type="pct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условно утверждаемые (утвержденные) расходы</w:t>
            </w:r>
          </w:p>
        </w:tc>
        <w:tc>
          <w:tcPr>
            <w:tcW w:w="79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28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  <w:vAlign w:val="center"/>
          </w:tcPr>
          <w:p w:rsidR="002D37CC" w:rsidRPr="005A4F0A" w:rsidRDefault="00534350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</w:t>
            </w:r>
            <w:r w:rsidR="00301079" w:rsidRPr="005A4F0A">
              <w:rPr>
                <w:rFonts w:ascii="PT Astra Serif" w:hAnsi="PT Astra Serif"/>
                <w:sz w:val="24"/>
                <w:szCs w:val="24"/>
              </w:rPr>
              <w:t>4</w:t>
            </w:r>
            <w:r w:rsidR="002D37CC" w:rsidRPr="005A4F0A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  <w:tc>
          <w:tcPr>
            <w:tcW w:w="740" w:type="pct"/>
            <w:vAlign w:val="center"/>
          </w:tcPr>
          <w:p w:rsidR="002D37CC" w:rsidRPr="005A4F0A" w:rsidRDefault="0030107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87</w:t>
            </w:r>
            <w:r w:rsidR="002D37CC" w:rsidRPr="005A4F0A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</w:tr>
      <w:tr w:rsidR="002D37CC" w:rsidRPr="005A4F0A" w:rsidTr="000B61FE">
        <w:trPr>
          <w:trHeight w:val="460"/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  <w:b w:val="0"/>
              </w:rPr>
            </w:pPr>
            <w:r w:rsidRPr="005A4F0A">
              <w:rPr>
                <w:rFonts w:ascii="PT Astra Serif" w:hAnsi="PT Astra Serif"/>
                <w:b w:val="0"/>
              </w:rPr>
              <w:t>Расходы бюджета го</w:t>
            </w:r>
            <w:r w:rsidR="00591FBC" w:rsidRPr="005A4F0A">
              <w:rPr>
                <w:rFonts w:ascii="PT Astra Serif" w:hAnsi="PT Astra Serif"/>
                <w:b w:val="0"/>
              </w:rPr>
              <w:t xml:space="preserve">рода Югорска без учета условно </w:t>
            </w:r>
            <w:r w:rsidRPr="005A4F0A">
              <w:rPr>
                <w:rFonts w:ascii="PT Astra Serif" w:hAnsi="PT Astra Serif"/>
                <w:b w:val="0"/>
              </w:rPr>
              <w:t xml:space="preserve">утверждаемых </w:t>
            </w:r>
            <w:r w:rsidR="00591FBC" w:rsidRPr="005A4F0A">
              <w:rPr>
                <w:rFonts w:ascii="PT Astra Serif" w:hAnsi="PT Astra Serif"/>
                <w:b w:val="0"/>
              </w:rPr>
              <w:t>(</w:t>
            </w:r>
            <w:r w:rsidRPr="005A4F0A">
              <w:rPr>
                <w:rFonts w:ascii="PT Astra Serif" w:hAnsi="PT Astra Serif"/>
                <w:b w:val="0"/>
              </w:rPr>
              <w:t>утвержденных</w:t>
            </w:r>
            <w:r w:rsidR="00591FBC" w:rsidRPr="005A4F0A">
              <w:rPr>
                <w:rFonts w:ascii="PT Astra Serif" w:hAnsi="PT Astra Serif"/>
                <w:b w:val="0"/>
              </w:rPr>
              <w:t>)</w:t>
            </w:r>
            <w:r w:rsidRPr="005A4F0A">
              <w:rPr>
                <w:rFonts w:ascii="PT Astra Serif" w:hAnsi="PT Astra Serif"/>
                <w:b w:val="0"/>
              </w:rPr>
              <w:t xml:space="preserve"> расходов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3 774 600,1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3 512 712,8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3 772 922,2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3 711 768,6</w:t>
            </w:r>
          </w:p>
        </w:tc>
        <w:tc>
          <w:tcPr>
            <w:tcW w:w="740" w:type="pct"/>
            <w:vAlign w:val="center"/>
          </w:tcPr>
          <w:p w:rsidR="002D37CC" w:rsidRPr="005A4F0A" w:rsidRDefault="00756D32" w:rsidP="00756D3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3 487 179,0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Расходы на реализацию муниципальных программ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3 736 639,9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3 494 470,0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3 752 565,9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3 690 678,3</w:t>
            </w:r>
          </w:p>
        </w:tc>
        <w:tc>
          <w:tcPr>
            <w:tcW w:w="740" w:type="pct"/>
            <w:vAlign w:val="center"/>
          </w:tcPr>
          <w:p w:rsidR="002D37CC" w:rsidRPr="005A4F0A" w:rsidRDefault="00756D32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3 465 936,7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- удельный вес в расходах, %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99,0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99,5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99,5</w:t>
            </w:r>
          </w:p>
        </w:tc>
        <w:tc>
          <w:tcPr>
            <w:tcW w:w="742" w:type="pct"/>
            <w:vAlign w:val="center"/>
          </w:tcPr>
          <w:p w:rsidR="002D37CC" w:rsidRPr="005A4F0A" w:rsidRDefault="002D37CC" w:rsidP="00402311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9</w:t>
            </w:r>
            <w:r w:rsidR="00402311" w:rsidRPr="005A4F0A">
              <w:rPr>
                <w:rFonts w:ascii="PT Astra Serif" w:hAnsi="PT Astra Serif"/>
                <w:i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i/>
                <w:sz w:val="24"/>
                <w:szCs w:val="24"/>
              </w:rPr>
              <w:t>,</w:t>
            </w:r>
            <w:r w:rsidR="00402311" w:rsidRPr="005A4F0A">
              <w:rPr>
                <w:rFonts w:ascii="PT Astra Serif" w:hAnsi="PT Astra Serif"/>
                <w:i/>
                <w:sz w:val="24"/>
                <w:szCs w:val="24"/>
              </w:rPr>
              <w:t>4</w:t>
            </w:r>
          </w:p>
        </w:tc>
        <w:tc>
          <w:tcPr>
            <w:tcW w:w="740" w:type="pct"/>
            <w:vAlign w:val="center"/>
          </w:tcPr>
          <w:p w:rsidR="002D37CC" w:rsidRPr="005A4F0A" w:rsidRDefault="002D37CC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99,</w:t>
            </w:r>
            <w:r w:rsidR="00F92C0B" w:rsidRPr="005A4F0A">
              <w:rPr>
                <w:rFonts w:ascii="PT Astra Serif" w:hAnsi="PT Astra Serif"/>
                <w:i/>
                <w:sz w:val="24"/>
                <w:szCs w:val="24"/>
              </w:rPr>
              <w:t>4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Расходы на непрограммную деятельность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37 960,2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18 242,8</w:t>
            </w:r>
          </w:p>
        </w:tc>
        <w:tc>
          <w:tcPr>
            <w:tcW w:w="742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20 356,3</w:t>
            </w:r>
          </w:p>
        </w:tc>
        <w:tc>
          <w:tcPr>
            <w:tcW w:w="742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21 090,3</w:t>
            </w:r>
          </w:p>
        </w:tc>
        <w:tc>
          <w:tcPr>
            <w:tcW w:w="74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21 242,3</w:t>
            </w:r>
          </w:p>
        </w:tc>
      </w:tr>
      <w:tr w:rsidR="002D37CC" w:rsidRPr="005A4F0A" w:rsidTr="000B61FE">
        <w:trPr>
          <w:jc w:val="center"/>
        </w:trPr>
        <w:tc>
          <w:tcPr>
            <w:tcW w:w="1158" w:type="pct"/>
            <w:vAlign w:val="center"/>
          </w:tcPr>
          <w:p w:rsidR="002D37CC" w:rsidRPr="005A4F0A" w:rsidRDefault="002D37CC" w:rsidP="00353602">
            <w:pPr>
              <w:pStyle w:val="a4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- удельный вес в расходах, %</w:t>
            </w:r>
          </w:p>
        </w:tc>
        <w:tc>
          <w:tcPr>
            <w:tcW w:w="790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1,0</w:t>
            </w:r>
          </w:p>
        </w:tc>
        <w:tc>
          <w:tcPr>
            <w:tcW w:w="828" w:type="pct"/>
            <w:vAlign w:val="center"/>
          </w:tcPr>
          <w:p w:rsidR="002D37CC" w:rsidRPr="005A4F0A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0,5</w:t>
            </w:r>
          </w:p>
        </w:tc>
        <w:tc>
          <w:tcPr>
            <w:tcW w:w="742" w:type="pct"/>
            <w:vAlign w:val="center"/>
          </w:tcPr>
          <w:p w:rsidR="002D37CC" w:rsidRPr="005A4F0A" w:rsidRDefault="00756D32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0,5</w:t>
            </w:r>
          </w:p>
        </w:tc>
        <w:tc>
          <w:tcPr>
            <w:tcW w:w="742" w:type="pct"/>
            <w:vAlign w:val="center"/>
          </w:tcPr>
          <w:p w:rsidR="002D37CC" w:rsidRPr="005A4F0A" w:rsidRDefault="00F92C0B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0,6</w:t>
            </w:r>
          </w:p>
        </w:tc>
        <w:tc>
          <w:tcPr>
            <w:tcW w:w="740" w:type="pct"/>
            <w:vAlign w:val="center"/>
          </w:tcPr>
          <w:p w:rsidR="002D37CC" w:rsidRPr="005A4F0A" w:rsidRDefault="00F92C0B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0,6</w:t>
            </w:r>
          </w:p>
        </w:tc>
      </w:tr>
    </w:tbl>
    <w:p w:rsidR="002D37CC" w:rsidRPr="005A4F0A" w:rsidRDefault="002D37CC" w:rsidP="00353602">
      <w:pPr>
        <w:ind w:firstLine="708"/>
        <w:jc w:val="both"/>
        <w:rPr>
          <w:rFonts w:ascii="PT Astra Serif" w:hAnsi="PT Astra Serif"/>
          <w:sz w:val="24"/>
          <w:szCs w:val="24"/>
        </w:rPr>
      </w:pPr>
    </w:p>
    <w:p w:rsidR="002D37CC" w:rsidRPr="005A4F0A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Общий объем расходов бюджета города Югорска на реализацию 17 муниципальных программ города Югорска составил:</w:t>
      </w:r>
    </w:p>
    <w:p w:rsidR="002D37CC" w:rsidRPr="005A4F0A" w:rsidRDefault="00F97E21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на 202</w:t>
      </w:r>
      <w:r w:rsidR="00015E36" w:rsidRPr="005A4F0A">
        <w:rPr>
          <w:rFonts w:ascii="PT Astra Serif" w:hAnsi="PT Astra Serif"/>
          <w:sz w:val="26"/>
          <w:szCs w:val="26"/>
        </w:rPr>
        <w:t>3</w:t>
      </w:r>
      <w:r w:rsidR="002D37CC" w:rsidRPr="005A4F0A">
        <w:rPr>
          <w:rFonts w:ascii="PT Astra Serif" w:hAnsi="PT Astra Serif"/>
          <w:sz w:val="26"/>
          <w:szCs w:val="26"/>
        </w:rPr>
        <w:t xml:space="preserve"> год </w:t>
      </w:r>
      <w:r w:rsidR="004A5A80" w:rsidRPr="005A4F0A">
        <w:rPr>
          <w:rFonts w:ascii="PT Astra Serif" w:hAnsi="PT Astra Serif"/>
          <w:sz w:val="26"/>
          <w:szCs w:val="26"/>
        </w:rPr>
        <w:t xml:space="preserve">3 752 565,9 </w:t>
      </w:r>
      <w:r w:rsidR="002D37CC" w:rsidRPr="005A4F0A">
        <w:rPr>
          <w:rFonts w:ascii="PT Astra Serif" w:hAnsi="PT Astra Serif"/>
          <w:sz w:val="26"/>
          <w:szCs w:val="26"/>
        </w:rPr>
        <w:t>тыс. рублей или 99,</w:t>
      </w:r>
      <w:r w:rsidR="004A5A80" w:rsidRPr="005A4F0A">
        <w:rPr>
          <w:rFonts w:ascii="PT Astra Serif" w:hAnsi="PT Astra Serif"/>
          <w:sz w:val="26"/>
          <w:szCs w:val="26"/>
        </w:rPr>
        <w:t>5</w:t>
      </w:r>
      <w:r w:rsidR="002D37CC" w:rsidRPr="005A4F0A">
        <w:rPr>
          <w:rFonts w:ascii="PT Astra Serif" w:hAnsi="PT Astra Serif"/>
          <w:sz w:val="26"/>
          <w:szCs w:val="26"/>
        </w:rPr>
        <w:t>% в общих расходах;</w:t>
      </w:r>
    </w:p>
    <w:p w:rsidR="002D37CC" w:rsidRPr="005A4F0A" w:rsidRDefault="00F97E21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на 202</w:t>
      </w:r>
      <w:r w:rsidR="00015E36" w:rsidRPr="005A4F0A">
        <w:rPr>
          <w:rFonts w:ascii="PT Astra Serif" w:hAnsi="PT Astra Serif"/>
          <w:sz w:val="26"/>
          <w:szCs w:val="26"/>
        </w:rPr>
        <w:t>4</w:t>
      </w:r>
      <w:r w:rsidR="002D37CC" w:rsidRPr="005A4F0A">
        <w:rPr>
          <w:rFonts w:ascii="PT Astra Serif" w:hAnsi="PT Astra Serif"/>
          <w:sz w:val="26"/>
          <w:szCs w:val="26"/>
        </w:rPr>
        <w:t xml:space="preserve"> год </w:t>
      </w:r>
      <w:r w:rsidR="004A5A80" w:rsidRPr="005A4F0A">
        <w:rPr>
          <w:rFonts w:ascii="PT Astra Serif" w:hAnsi="PT Astra Serif"/>
          <w:sz w:val="26"/>
          <w:szCs w:val="26"/>
        </w:rPr>
        <w:t>3 690 678,3</w:t>
      </w:r>
      <w:r w:rsidR="002D37CC" w:rsidRPr="005A4F0A">
        <w:rPr>
          <w:rFonts w:ascii="PT Astra Serif" w:hAnsi="PT Astra Serif"/>
          <w:sz w:val="26"/>
          <w:szCs w:val="26"/>
        </w:rPr>
        <w:t xml:space="preserve"> тыс. рублей или 99,</w:t>
      </w:r>
      <w:r w:rsidR="00F92C0B" w:rsidRPr="005A4F0A">
        <w:rPr>
          <w:rFonts w:ascii="PT Astra Serif" w:hAnsi="PT Astra Serif"/>
          <w:sz w:val="26"/>
          <w:szCs w:val="26"/>
        </w:rPr>
        <w:t>4</w:t>
      </w:r>
      <w:r w:rsidR="002D37CC" w:rsidRPr="005A4F0A">
        <w:rPr>
          <w:rFonts w:ascii="PT Astra Serif" w:hAnsi="PT Astra Serif"/>
          <w:sz w:val="26"/>
          <w:szCs w:val="26"/>
        </w:rPr>
        <w:t>% в общих расходах (без учета условно утверждаемых (утвержденных) расходов);</w:t>
      </w:r>
    </w:p>
    <w:p w:rsidR="002D37CC" w:rsidRPr="005A4F0A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на 202</w:t>
      </w:r>
      <w:r w:rsidR="00015E36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3 </w:t>
      </w:r>
      <w:r w:rsidR="006A5670" w:rsidRPr="005A4F0A">
        <w:rPr>
          <w:rFonts w:ascii="PT Astra Serif" w:hAnsi="PT Astra Serif"/>
          <w:sz w:val="26"/>
          <w:szCs w:val="26"/>
        </w:rPr>
        <w:t>4</w:t>
      </w:r>
      <w:r w:rsidR="004A5A80" w:rsidRPr="005A4F0A">
        <w:rPr>
          <w:rFonts w:ascii="PT Astra Serif" w:hAnsi="PT Astra Serif"/>
          <w:sz w:val="26"/>
          <w:szCs w:val="26"/>
        </w:rPr>
        <w:t>65</w:t>
      </w:r>
      <w:r w:rsidRPr="005A4F0A">
        <w:rPr>
          <w:rFonts w:ascii="PT Astra Serif" w:hAnsi="PT Astra Serif"/>
          <w:sz w:val="26"/>
          <w:szCs w:val="26"/>
        </w:rPr>
        <w:t> </w:t>
      </w:r>
      <w:r w:rsidR="004A5A80" w:rsidRPr="005A4F0A">
        <w:rPr>
          <w:rFonts w:ascii="PT Astra Serif" w:hAnsi="PT Astra Serif"/>
          <w:sz w:val="26"/>
          <w:szCs w:val="26"/>
        </w:rPr>
        <w:t>936</w:t>
      </w:r>
      <w:r w:rsidRPr="005A4F0A">
        <w:rPr>
          <w:rFonts w:ascii="PT Astra Serif" w:hAnsi="PT Astra Serif"/>
          <w:sz w:val="26"/>
          <w:szCs w:val="26"/>
        </w:rPr>
        <w:t>,</w:t>
      </w:r>
      <w:r w:rsidR="004A5A80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</w:t>
      </w:r>
      <w:r w:rsidR="00F92C0B" w:rsidRPr="005A4F0A">
        <w:rPr>
          <w:rFonts w:ascii="PT Astra Serif" w:hAnsi="PT Astra Serif"/>
          <w:sz w:val="26"/>
          <w:szCs w:val="26"/>
        </w:rPr>
        <w:t>99,4</w:t>
      </w:r>
      <w:r w:rsidRPr="005A4F0A">
        <w:rPr>
          <w:rFonts w:ascii="PT Astra Serif" w:hAnsi="PT Astra Serif"/>
          <w:sz w:val="26"/>
          <w:szCs w:val="26"/>
        </w:rPr>
        <w:t>% в общих расходах (без учета условно утверждаемых (утвержденных) расходов).</w:t>
      </w: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Непрограммные направления расходов сложились на 202</w:t>
      </w:r>
      <w:r w:rsidR="00015E36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0C0F3E" w:rsidRPr="005A4F0A">
        <w:rPr>
          <w:rFonts w:ascii="PT Astra Serif" w:hAnsi="PT Astra Serif"/>
          <w:sz w:val="26"/>
          <w:szCs w:val="26"/>
        </w:rPr>
        <w:t>20</w:t>
      </w:r>
      <w:r w:rsidR="00A13F80" w:rsidRPr="005A4F0A">
        <w:rPr>
          <w:rFonts w:ascii="PT Astra Serif" w:hAnsi="PT Astra Serif"/>
          <w:sz w:val="26"/>
          <w:szCs w:val="26"/>
        </w:rPr>
        <w:t xml:space="preserve"> </w:t>
      </w:r>
      <w:r w:rsidR="000C0F3E" w:rsidRPr="005A4F0A">
        <w:rPr>
          <w:rFonts w:ascii="PT Astra Serif" w:hAnsi="PT Astra Serif"/>
          <w:sz w:val="26"/>
          <w:szCs w:val="26"/>
        </w:rPr>
        <w:t>356</w:t>
      </w:r>
      <w:r w:rsidRPr="005A4F0A">
        <w:rPr>
          <w:rFonts w:ascii="PT Astra Serif" w:hAnsi="PT Astra Serif"/>
          <w:sz w:val="26"/>
          <w:szCs w:val="26"/>
        </w:rPr>
        <w:t>,</w:t>
      </w:r>
      <w:r w:rsidR="000C0F3E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</w:t>
      </w:r>
      <w:r w:rsidR="00015E36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0C0F3E" w:rsidRPr="005A4F0A">
        <w:rPr>
          <w:rFonts w:ascii="PT Astra Serif" w:hAnsi="PT Astra Serif"/>
          <w:sz w:val="26"/>
          <w:szCs w:val="26"/>
        </w:rPr>
        <w:t>год в сумме 21 090,3 тыс. рублей, на</w:t>
      </w:r>
      <w:r w:rsidR="00B52751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202</w:t>
      </w:r>
      <w:r w:rsidR="00015E36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0C0F3E" w:rsidRPr="005A4F0A">
        <w:rPr>
          <w:rFonts w:ascii="PT Astra Serif" w:hAnsi="PT Astra Serif"/>
          <w:sz w:val="26"/>
          <w:szCs w:val="26"/>
        </w:rPr>
        <w:t>21</w:t>
      </w:r>
      <w:r w:rsidR="00F97E21" w:rsidRPr="005A4F0A">
        <w:rPr>
          <w:rFonts w:ascii="PT Astra Serif" w:hAnsi="PT Astra Serif"/>
          <w:sz w:val="26"/>
          <w:szCs w:val="26"/>
        </w:rPr>
        <w:t> </w:t>
      </w:r>
      <w:r w:rsidR="000C0F3E" w:rsidRPr="005A4F0A">
        <w:rPr>
          <w:rFonts w:ascii="PT Astra Serif" w:hAnsi="PT Astra Serif"/>
          <w:sz w:val="26"/>
          <w:szCs w:val="26"/>
        </w:rPr>
        <w:t>242</w:t>
      </w:r>
      <w:r w:rsidRPr="005A4F0A">
        <w:rPr>
          <w:rFonts w:ascii="PT Astra Serif" w:hAnsi="PT Astra Serif"/>
          <w:sz w:val="26"/>
          <w:szCs w:val="26"/>
        </w:rPr>
        <w:t>,</w:t>
      </w:r>
      <w:r w:rsidR="000C0F3E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330EC1" w:rsidRPr="000B61FE" w:rsidRDefault="00330EC1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49129D" w:rsidRDefault="0049129D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Диаграмма 5</w:t>
      </w:r>
    </w:p>
    <w:p w:rsidR="002D37CC" w:rsidRPr="005A4F0A" w:rsidRDefault="002D37CC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2D37CC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Расходы на реализацию муниципальных программ города</w:t>
      </w:r>
      <w:r w:rsidRPr="005A4F0A">
        <w:rPr>
          <w:rFonts w:ascii="PT Astra Serif" w:hAnsi="PT Astra Serif"/>
          <w:b/>
          <w:sz w:val="26"/>
          <w:szCs w:val="26"/>
        </w:rPr>
        <w:br/>
        <w:t>Югорска на 202</w:t>
      </w:r>
      <w:r w:rsidR="008725D8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год, тыс. рублей</w:t>
      </w:r>
    </w:p>
    <w:p w:rsidR="00C30735" w:rsidRPr="000B61FE" w:rsidRDefault="00C30735" w:rsidP="00353602">
      <w:pPr>
        <w:jc w:val="center"/>
        <w:rPr>
          <w:rFonts w:ascii="PT Astra Serif" w:hAnsi="PT Astra Serif"/>
          <w:b/>
          <w:sz w:val="26"/>
          <w:szCs w:val="26"/>
        </w:rPr>
      </w:pPr>
    </w:p>
    <w:p w:rsidR="005F4D7F" w:rsidRDefault="00C30735" w:rsidP="005F4D7F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  <w:highlight w:val="cyan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6119495" cy="2887591"/>
            <wp:effectExtent l="0" t="0" r="0" b="8255"/>
            <wp:docPr id="9" name="Рисунок 9" descr="Z:\Бюджетное управление\Бюджет на 2023 - 2025 годы\Муллабаева 2023-2025\Таблицы, диаграммы\Программы сф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Бюджетное управление\Бюджет на 2023 - 2025 годы\Муллабаева 2023-2025\Таблицы, диаграммы\Программы сферы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88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A202AF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В ниже приведенной таблице муниципальные программы города Югорска сгруппированы по отраслевым </w:t>
      </w:r>
      <w:r w:rsidRPr="00A202AF">
        <w:rPr>
          <w:rFonts w:ascii="PT Astra Serif" w:hAnsi="PT Astra Serif"/>
          <w:sz w:val="26"/>
          <w:szCs w:val="26"/>
        </w:rPr>
        <w:t>направлениям (таблица 2</w:t>
      </w:r>
      <w:r w:rsidR="007E01A8" w:rsidRPr="00A202AF">
        <w:rPr>
          <w:rFonts w:ascii="PT Astra Serif" w:hAnsi="PT Astra Serif"/>
          <w:sz w:val="26"/>
          <w:szCs w:val="26"/>
        </w:rPr>
        <w:t>4</w:t>
      </w:r>
      <w:r w:rsidRPr="00A202AF">
        <w:rPr>
          <w:rFonts w:ascii="PT Astra Serif" w:hAnsi="PT Astra Serif"/>
          <w:sz w:val="26"/>
          <w:szCs w:val="26"/>
        </w:rPr>
        <w:t xml:space="preserve">): </w:t>
      </w:r>
    </w:p>
    <w:p w:rsidR="002D37CC" w:rsidRPr="000B61FE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t>Таблица 2</w:t>
      </w:r>
      <w:r w:rsidR="007E01A8" w:rsidRPr="00A202AF">
        <w:rPr>
          <w:rFonts w:ascii="PT Astra Serif" w:hAnsi="PT Astra Serif"/>
          <w:sz w:val="26"/>
          <w:szCs w:val="26"/>
        </w:rPr>
        <w:t>4</w:t>
      </w:r>
    </w:p>
    <w:p w:rsidR="008725D8" w:rsidRPr="000B61FE" w:rsidRDefault="008725D8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2D37CC" w:rsidRPr="0032152B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32152B">
        <w:rPr>
          <w:rFonts w:ascii="PT Astra Serif" w:hAnsi="PT Astra Serif"/>
          <w:b/>
          <w:bCs/>
          <w:sz w:val="26"/>
          <w:szCs w:val="26"/>
        </w:rPr>
        <w:t>Расходы бюджета города Югорска на реализацию муниципальных программ города Югорска на 202</w:t>
      </w:r>
      <w:r w:rsidR="00180C94" w:rsidRPr="0032152B">
        <w:rPr>
          <w:rFonts w:ascii="PT Astra Serif" w:hAnsi="PT Astra Serif"/>
          <w:b/>
          <w:bCs/>
          <w:sz w:val="26"/>
          <w:szCs w:val="26"/>
        </w:rPr>
        <w:t>2</w:t>
      </w:r>
      <w:r w:rsidRPr="0032152B">
        <w:rPr>
          <w:rFonts w:ascii="PT Astra Serif" w:hAnsi="PT Astra Serif"/>
          <w:b/>
          <w:bCs/>
          <w:sz w:val="26"/>
          <w:szCs w:val="26"/>
        </w:rPr>
        <w:t xml:space="preserve"> - 202</w:t>
      </w:r>
      <w:r w:rsidR="00180C94" w:rsidRPr="0032152B">
        <w:rPr>
          <w:rFonts w:ascii="PT Astra Serif" w:hAnsi="PT Astra Serif"/>
          <w:b/>
          <w:bCs/>
          <w:sz w:val="26"/>
          <w:szCs w:val="26"/>
        </w:rPr>
        <w:t>5</w:t>
      </w:r>
      <w:r w:rsidRPr="0032152B">
        <w:rPr>
          <w:rFonts w:ascii="PT Astra Serif" w:hAnsi="PT Astra Serif"/>
          <w:b/>
          <w:bCs/>
          <w:sz w:val="26"/>
          <w:szCs w:val="26"/>
        </w:rPr>
        <w:t xml:space="preserve"> годы в разрезе отраслевых направлений</w:t>
      </w:r>
    </w:p>
    <w:p w:rsidR="006E5E9E" w:rsidRPr="0032152B" w:rsidRDefault="006E5E9E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61A4D" w:rsidRPr="0032152B" w:rsidRDefault="00061A4D" w:rsidP="00061A4D">
      <w:pPr>
        <w:jc w:val="right"/>
        <w:rPr>
          <w:rFonts w:ascii="PT Astra Serif" w:hAnsi="PT Astra Serif"/>
          <w:b/>
          <w:bCs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 </w:t>
      </w:r>
      <w:r w:rsidR="002D37CC" w:rsidRPr="0032152B">
        <w:rPr>
          <w:rFonts w:ascii="PT Astra Serif" w:hAnsi="PT Astra Serif"/>
          <w:sz w:val="26"/>
          <w:szCs w:val="26"/>
        </w:rPr>
        <w:t>(тыс. рублей)</w:t>
      </w:r>
      <w:r w:rsidR="002D37CC" w:rsidRPr="0032152B">
        <w:rPr>
          <w:rFonts w:ascii="PT Astra Serif" w:hAnsi="PT Astra Serif"/>
          <w:b/>
          <w:bCs/>
          <w:sz w:val="26"/>
          <w:szCs w:val="26"/>
        </w:rPr>
        <w:t xml:space="preserve">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417"/>
        <w:gridCol w:w="1276"/>
        <w:gridCol w:w="1276"/>
        <w:gridCol w:w="1417"/>
      </w:tblGrid>
      <w:tr w:rsidR="0094210B" w:rsidRPr="005A4F0A" w:rsidTr="0094210B">
        <w:trPr>
          <w:trHeight w:val="1021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Муниципальные программы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 xml:space="preserve">2022 год (решение от 21.12.2021 </w:t>
            </w:r>
            <w:proofErr w:type="gramEnd"/>
          </w:p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№ 100)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2022 год (решение от 25.10.2022 № 106)</w:t>
            </w:r>
          </w:p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</w:p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2023 год (проект)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2024 год (проект)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2025 год (проект)</w:t>
            </w:r>
          </w:p>
        </w:tc>
      </w:tr>
      <w:tr w:rsidR="0094210B" w:rsidRPr="005A4F0A" w:rsidTr="0094210B">
        <w:trPr>
          <w:trHeight w:val="34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Расходы на реализацию муниципальных программ города Югорска,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3 494 470,0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3 532 604,9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3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752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565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3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690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678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3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465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936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94210B" w:rsidRPr="005A4F0A" w:rsidTr="0094210B">
        <w:trPr>
          <w:trHeight w:val="28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i/>
                <w:i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2"/>
                <w:szCs w:val="22"/>
              </w:rPr>
              <w:t>в том числе по направлениям: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Социально - культурная сфера (6 программ)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2 358 939,1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2 423 371,1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2 5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49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76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321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E9734F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2 43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208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E9734F"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Отдых и оздоровление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22 940,4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21 899,8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1 826 663,3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1 841 593,3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AF0B4D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1 979</w:t>
            </w:r>
            <w:r w:rsidR="0094210B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342</w:t>
            </w:r>
            <w:r w:rsidR="0094210B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1 96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644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1 94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778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Культурное пространство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275 768,7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285 480,5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AF0B4D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291 104,6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278 435,1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274 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199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172 545,4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209 489,4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190 4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00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AF0B4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145 9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</w:t>
            </w: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r w:rsidR="00AF0B4D"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125 916,7</w:t>
            </w: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Молодежная политика и организация временного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60 021,3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63 908,1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62 783,9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63 785,4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63 785,4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</w:tr>
      <w:tr w:rsidR="0094210B" w:rsidRPr="005A4F0A" w:rsidTr="0094210B">
        <w:trPr>
          <w:trHeight w:val="5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Жилищно-коммунальная сфера </w:t>
            </w:r>
          </w:p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(3 программы)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443 878,6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528 103,3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664 407,2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721 724,8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509 183,3</w:t>
            </w:r>
          </w:p>
        </w:tc>
      </w:tr>
      <w:tr w:rsidR="0094210B" w:rsidRPr="005A4F0A" w:rsidTr="00A305B4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жилищной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90 740,0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127 373,0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231 739,6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321 900,9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142 200,1</w:t>
            </w: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жилищно-коммунального комплекса и повышение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84 449,9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85 605,0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92 144,8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94 363,4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91 901,8</w:t>
            </w:r>
          </w:p>
        </w:tc>
      </w:tr>
      <w:tr w:rsidR="0094210B" w:rsidRPr="005A4F0A" w:rsidTr="0094210B">
        <w:trPr>
          <w:trHeight w:val="6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Автомобильные дороги, транспорт и городская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268 688,7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315 125,3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340 522,8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305 460,5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DC7E4F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275 081,4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Развитие отраслей экономики   </w:t>
            </w:r>
          </w:p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(2 программы)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529 097,8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411 547,8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373 213,4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337 250,0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363 460,1</w:t>
            </w: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Охрана окружающей среды, использование и защита городских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29 515,0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30 596,0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23 209,8</w:t>
            </w: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Социально-экономическое развитие и муниципальное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499 582,8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380 951,8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349 800,3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314 026,8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340 250,3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Иные направления (6 программ)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162 554,5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169 582,7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165 655,1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155 381,8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154 084,6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60 056,7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85 500,1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61 637,6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58 662,5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информационного общества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65 545,6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46 879,6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58 400,0</w:t>
            </w:r>
          </w:p>
        </w:tc>
      </w:tr>
      <w:tr w:rsidR="0094210B" w:rsidRPr="005A4F0A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Профилактика правонарушений, противодействие коррупции и незаконному обороту наркотиков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8 976,1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9 669,3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9 232,1</w:t>
            </w:r>
          </w:p>
        </w:tc>
      </w:tr>
      <w:tr w:rsidR="0094210B" w:rsidRPr="005A4F0A" w:rsidTr="0094210B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23 712,1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23 320,0</w:t>
            </w:r>
          </w:p>
        </w:tc>
      </w:tr>
      <w:tr w:rsidR="0094210B" w:rsidRPr="005A4F0A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Развитие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5A4F0A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</w:tr>
    </w:tbl>
    <w:p w:rsidR="00A65092" w:rsidRPr="005A4F0A" w:rsidRDefault="00A65092" w:rsidP="00FD3274">
      <w:pPr>
        <w:rPr>
          <w:rFonts w:ascii="PT Astra Serif" w:hAnsi="PT Astra Serif"/>
          <w:b/>
          <w:bCs/>
          <w:sz w:val="24"/>
          <w:szCs w:val="24"/>
        </w:rPr>
      </w:pPr>
    </w:p>
    <w:p w:rsidR="002D37CC" w:rsidRPr="005A4F0A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Приоритетное значение имеют муниципальные программы города Югорска социально-культурной направленности, которые в общем объеме расходов на муниципальные программы занимают наибольший удельный вес – </w:t>
      </w:r>
      <w:r w:rsidR="00A819EF" w:rsidRPr="005A4F0A">
        <w:rPr>
          <w:rFonts w:ascii="PT Astra Serif" w:hAnsi="PT Astra Serif"/>
          <w:sz w:val="26"/>
          <w:szCs w:val="26"/>
        </w:rPr>
        <w:t>67</w:t>
      </w:r>
      <w:r w:rsidRPr="005A4F0A">
        <w:rPr>
          <w:rFonts w:ascii="PT Astra Serif" w:hAnsi="PT Astra Serif"/>
          <w:sz w:val="26"/>
          <w:szCs w:val="26"/>
        </w:rPr>
        <w:t>,</w:t>
      </w:r>
      <w:r w:rsidR="00A819EF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>%.</w:t>
      </w:r>
    </w:p>
    <w:p w:rsidR="00061A4D" w:rsidRPr="005A4F0A" w:rsidRDefault="00061A4D" w:rsidP="00353602">
      <w:pPr>
        <w:ind w:left="7788"/>
        <w:jc w:val="both"/>
        <w:rPr>
          <w:rFonts w:ascii="PT Astra Serif" w:hAnsi="PT Astra Serif"/>
          <w:sz w:val="26"/>
          <w:szCs w:val="26"/>
        </w:rPr>
      </w:pPr>
    </w:p>
    <w:p w:rsidR="002D37CC" w:rsidRPr="005A4F0A" w:rsidRDefault="00A202AF" w:rsidP="00353602">
      <w:pPr>
        <w:ind w:left="778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    </w:t>
      </w:r>
      <w:r w:rsidR="002D37CC" w:rsidRPr="005A4F0A">
        <w:rPr>
          <w:rFonts w:ascii="PT Astra Serif" w:hAnsi="PT Astra Serif"/>
          <w:sz w:val="26"/>
          <w:szCs w:val="26"/>
        </w:rPr>
        <w:t xml:space="preserve"> Диаграмма 6</w:t>
      </w:r>
    </w:p>
    <w:p w:rsidR="002D37CC" w:rsidRPr="005A4F0A" w:rsidRDefault="002D37CC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  <w:r w:rsidRPr="005A4F0A">
        <w:rPr>
          <w:rFonts w:ascii="PT Astra Serif" w:hAnsi="PT Astra Serif"/>
          <w:b/>
          <w:bCs/>
          <w:color w:val="auto"/>
          <w:sz w:val="26"/>
          <w:szCs w:val="26"/>
        </w:rPr>
        <w:t>Объем расходов бюджета на 202</w:t>
      </w:r>
      <w:r w:rsidR="00180C94" w:rsidRPr="005A4F0A">
        <w:rPr>
          <w:rFonts w:ascii="PT Astra Serif" w:hAnsi="PT Astra Serif"/>
          <w:b/>
          <w:bCs/>
          <w:color w:val="auto"/>
          <w:sz w:val="26"/>
          <w:szCs w:val="26"/>
        </w:rPr>
        <w:t>3</w:t>
      </w:r>
      <w:r w:rsidRPr="005A4F0A">
        <w:rPr>
          <w:rFonts w:ascii="PT Astra Serif" w:hAnsi="PT Astra Serif"/>
          <w:b/>
          <w:bCs/>
          <w:color w:val="auto"/>
          <w:sz w:val="26"/>
          <w:szCs w:val="26"/>
        </w:rPr>
        <w:t xml:space="preserve"> год </w:t>
      </w:r>
    </w:p>
    <w:p w:rsidR="002D37CC" w:rsidRPr="005A4F0A" w:rsidRDefault="002D37CC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  <w:r w:rsidRPr="005A4F0A">
        <w:rPr>
          <w:rFonts w:ascii="PT Astra Serif" w:hAnsi="PT Astra Serif"/>
          <w:b/>
          <w:bCs/>
          <w:color w:val="auto"/>
          <w:sz w:val="26"/>
          <w:szCs w:val="26"/>
        </w:rPr>
        <w:t>в разрезе муниципальных программ города Югорска, тыс. рублей</w:t>
      </w:r>
    </w:p>
    <w:p w:rsidR="00916A57" w:rsidRPr="00A819EF" w:rsidRDefault="00916A57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  <w:highlight w:val="yellow"/>
        </w:rPr>
      </w:pPr>
    </w:p>
    <w:p w:rsidR="005F4D7F" w:rsidRDefault="00C30735" w:rsidP="005F4D7F"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6119495" cy="3790546"/>
            <wp:effectExtent l="0" t="0" r="0" b="635"/>
            <wp:docPr id="8" name="Рисунок 8" descr="Z:\Бюджетное управление\Бюджет на 2023 - 2025 годы\Муллабаева 2023-2025\Таблицы, диаграммы\Программ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Программы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79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0B61FE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Распределение бюджетных ассигнований на реализацию муниципальных программ города Югорска на 202</w:t>
      </w:r>
      <w:r w:rsidR="006E5E9E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годов приведено в </w:t>
      </w:r>
      <w:r w:rsidRPr="0000647A">
        <w:rPr>
          <w:rFonts w:ascii="PT Astra Serif" w:hAnsi="PT Astra Serif"/>
          <w:sz w:val="26"/>
          <w:szCs w:val="26"/>
        </w:rPr>
        <w:t>приложении 1</w:t>
      </w:r>
      <w:r w:rsidR="007E01A8" w:rsidRPr="0000647A">
        <w:rPr>
          <w:rFonts w:ascii="PT Astra Serif" w:hAnsi="PT Astra Serif"/>
          <w:sz w:val="26"/>
          <w:szCs w:val="26"/>
        </w:rPr>
        <w:t>3</w:t>
      </w:r>
      <w:r w:rsidRPr="0000647A">
        <w:rPr>
          <w:rFonts w:ascii="PT Astra Serif" w:hAnsi="PT Astra Serif"/>
          <w:sz w:val="26"/>
          <w:szCs w:val="26"/>
        </w:rPr>
        <w:t xml:space="preserve"> к проекту</w:t>
      </w:r>
      <w:r w:rsidRPr="000B61FE">
        <w:rPr>
          <w:rFonts w:ascii="PT Astra Serif" w:hAnsi="PT Astra Serif"/>
          <w:sz w:val="26"/>
          <w:szCs w:val="26"/>
        </w:rPr>
        <w:t xml:space="preserve"> решения о бюджете.</w:t>
      </w:r>
    </w:p>
    <w:p w:rsidR="002D37CC" w:rsidRPr="000B61FE" w:rsidRDefault="002D37CC" w:rsidP="00353602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В качестве непрограммных расходов в проекте бюджета представлены расходы Думы города, Контрольно-счетной палаты города, условно утверждаемые (утвержденные) расходы на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="00915EF4"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годы.</w:t>
      </w:r>
    </w:p>
    <w:p w:rsidR="000B61FE" w:rsidRDefault="002D37CC" w:rsidP="003B6E88">
      <w:pPr>
        <w:ind w:firstLine="709"/>
        <w:jc w:val="both"/>
        <w:rPr>
          <w:rFonts w:ascii="PT Astra Serif" w:hAnsi="PT Astra Serif"/>
        </w:rPr>
      </w:pPr>
      <w:r w:rsidRPr="000B61FE">
        <w:rPr>
          <w:rFonts w:ascii="PT Astra Serif" w:hAnsi="PT Astra Serif"/>
          <w:sz w:val="26"/>
          <w:szCs w:val="26"/>
        </w:rPr>
        <w:t>Более подробная характеристика муниципальных программ города Югорска и их ресурсного обеспечения на 202</w:t>
      </w:r>
      <w:r w:rsidR="006E5E9E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годов приведена ниже в настоящей пояснительной записке.</w:t>
      </w:r>
    </w:p>
    <w:p w:rsidR="00D04E99" w:rsidRDefault="00D04E99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D04E99" w:rsidRDefault="00D04E99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D04E99" w:rsidRDefault="00D04E99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B945F8" w:rsidRPr="00B60AD4" w:rsidRDefault="00B945F8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  <w:r w:rsidRPr="00B60AD4">
        <w:rPr>
          <w:rFonts w:ascii="PT Astra Serif" w:hAnsi="PT Astra Serif"/>
          <w:color w:val="auto"/>
          <w:sz w:val="28"/>
          <w:szCs w:val="28"/>
        </w:rPr>
        <w:lastRenderedPageBreak/>
        <w:t>01. Муниципальная программа города Югорска</w:t>
      </w:r>
    </w:p>
    <w:p w:rsidR="00B945F8" w:rsidRPr="00B60AD4" w:rsidRDefault="00B945F8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  <w:r w:rsidRPr="00B60AD4">
        <w:rPr>
          <w:rFonts w:ascii="PT Astra Serif" w:hAnsi="PT Astra Serif"/>
          <w:color w:val="auto"/>
          <w:sz w:val="28"/>
          <w:szCs w:val="28"/>
        </w:rPr>
        <w:t>«Отдых и оздоровление детей»</w:t>
      </w:r>
    </w:p>
    <w:p w:rsidR="00B945F8" w:rsidRPr="00B60AD4" w:rsidRDefault="00B945F8" w:rsidP="00B945F8">
      <w:pPr>
        <w:pStyle w:val="310"/>
        <w:spacing w:line="240" w:lineRule="auto"/>
        <w:ind w:right="-1"/>
        <w:rPr>
          <w:rFonts w:ascii="PT Astra Serif" w:hAnsi="PT Astra Serif"/>
          <w:b w:val="0"/>
          <w:color w:val="auto"/>
          <w:sz w:val="28"/>
          <w:szCs w:val="28"/>
        </w:rPr>
      </w:pP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color w:val="1D1B11" w:themeColor="background2" w:themeShade="1A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Муниципальная программа города Югорска «Отдых и оздоровление детей» утверждена постановлением администрации города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>Югорска от 31.10.2018 № 3009 (далее – муниципальная программа).</w:t>
      </w:r>
    </w:p>
    <w:p w:rsidR="00B945F8" w:rsidRPr="00B60AD4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</w:t>
      </w:r>
      <w:r>
        <w:rPr>
          <w:rFonts w:ascii="PT Astra Serif" w:hAnsi="PT Astra Serif"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>Муниципальные программы 2019-2030» http://adm.ugorsk.ru/about/programs/4917/72419/.</w:t>
      </w:r>
    </w:p>
    <w:p w:rsidR="00B945F8" w:rsidRPr="00B60AD4" w:rsidRDefault="00B945F8" w:rsidP="00B945F8">
      <w:pPr>
        <w:shd w:val="clear" w:color="auto" w:fill="FFFFFF"/>
        <w:ind w:right="-1" w:firstLine="708"/>
        <w:jc w:val="both"/>
        <w:rPr>
          <w:rStyle w:val="50"/>
          <w:rFonts w:ascii="PT Astra Serif" w:hAnsi="PT Astra Serif"/>
          <w:b w:val="0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Объемы финансовых ресурсов </w:t>
      </w:r>
      <w:r w:rsidRPr="00B60AD4">
        <w:rPr>
          <w:rStyle w:val="50"/>
          <w:rFonts w:ascii="PT Astra Serif" w:hAnsi="PT Astra Serif"/>
          <w:b w:val="0"/>
          <w:szCs w:val="28"/>
        </w:rPr>
        <w:t>на реализацию муниципальной программы распределены следующим образом.</w:t>
      </w:r>
    </w:p>
    <w:p w:rsidR="00B945F8" w:rsidRPr="00B60AD4" w:rsidRDefault="00B945F8" w:rsidP="00B945F8">
      <w:pPr>
        <w:ind w:right="-1" w:firstLine="709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25</w:t>
      </w:r>
    </w:p>
    <w:p w:rsidR="00B945F8" w:rsidRPr="00B60AD4" w:rsidRDefault="00B945F8" w:rsidP="00B945F8">
      <w:pPr>
        <w:ind w:right="-1" w:firstLine="709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Объемы финансовых ресурсов муниципальной программы </w:t>
      </w: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«Отдых и оздоровление детей» на 2023 год и на плановый период 2024 и 2025 годов</w:t>
      </w:r>
    </w:p>
    <w:p w:rsidR="00B945F8" w:rsidRPr="00353602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</w:rPr>
      </w:pPr>
      <w:r w:rsidRPr="00353602">
        <w:rPr>
          <w:rFonts w:ascii="PT Astra Serif" w:hAnsi="PT Astra Serif"/>
        </w:rPr>
        <w:t>(тыс. рублей)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815"/>
        <w:gridCol w:w="1668"/>
        <w:gridCol w:w="1648"/>
        <w:gridCol w:w="1612"/>
      </w:tblGrid>
      <w:tr w:rsidR="00B945F8" w:rsidRPr="00353602" w:rsidTr="00B945F8">
        <w:trPr>
          <w:trHeight w:val="303"/>
          <w:jc w:val="center"/>
        </w:trPr>
        <w:tc>
          <w:tcPr>
            <w:tcW w:w="721" w:type="dxa"/>
            <w:vMerge w:val="restart"/>
            <w:vAlign w:val="center"/>
          </w:tcPr>
          <w:p w:rsidR="00B945F8" w:rsidRPr="00353602" w:rsidRDefault="00B945F8" w:rsidP="00B945F8">
            <w:pPr>
              <w:pStyle w:val="23"/>
              <w:spacing w:line="240" w:lineRule="auto"/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353602">
              <w:rPr>
                <w:sz w:val="24"/>
                <w:szCs w:val="24"/>
                <w:lang w:val="en-US"/>
              </w:rPr>
              <w:t xml:space="preserve">N </w:t>
            </w:r>
            <w:r w:rsidRPr="00353602">
              <w:rPr>
                <w:sz w:val="24"/>
                <w:szCs w:val="24"/>
              </w:rPr>
              <w:t>п/п</w:t>
            </w:r>
          </w:p>
        </w:tc>
        <w:tc>
          <w:tcPr>
            <w:tcW w:w="3815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28" w:type="dxa"/>
            <w:gridSpan w:val="3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jc w:val="center"/>
        </w:trPr>
        <w:tc>
          <w:tcPr>
            <w:tcW w:w="721" w:type="dxa"/>
            <w:vMerge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4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20</w:t>
            </w:r>
            <w:r w:rsidRPr="00353602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3</w:t>
            </w:r>
          </w:p>
        </w:tc>
        <w:tc>
          <w:tcPr>
            <w:tcW w:w="164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4</w:t>
            </w:r>
          </w:p>
        </w:tc>
        <w:tc>
          <w:tcPr>
            <w:tcW w:w="1612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8F2AC1" w:rsidTr="00B945F8">
        <w:trPr>
          <w:trHeight w:val="197"/>
          <w:jc w:val="center"/>
        </w:trPr>
        <w:tc>
          <w:tcPr>
            <w:tcW w:w="721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</w:tr>
      <w:tr w:rsidR="00B945F8" w:rsidRPr="008F2AC1" w:rsidTr="00B945F8">
        <w:trPr>
          <w:trHeight w:val="117"/>
          <w:jc w:val="center"/>
        </w:trPr>
        <w:tc>
          <w:tcPr>
            <w:tcW w:w="721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8F2AC1" w:rsidTr="00B945F8">
        <w:trPr>
          <w:trHeight w:val="193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</w:tr>
      <w:tr w:rsidR="00B945F8" w:rsidRPr="008F2AC1" w:rsidTr="00B945F8">
        <w:trPr>
          <w:trHeight w:val="268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</w:tr>
      <w:tr w:rsidR="00B945F8" w:rsidRPr="008F2AC1" w:rsidTr="00B945F8">
        <w:trPr>
          <w:trHeight w:val="175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</w:tr>
    </w:tbl>
    <w:p w:rsidR="00B945F8" w:rsidRPr="00353602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lang w:val="ru-RU"/>
        </w:rPr>
      </w:pP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>В рамках данной программы будет обеспечено финансирование публичных обязательств в части организации отдыха и оздоровления детей путем предоставления путевок в учреждения, обеспечивающие отдых и оздоровление детей, в сумме 10 969,5 тыс. рублей  ежегодно.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26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Объем бюджетных ассигнований по ответственному исполнителю и соисполнителям муниципальной программы «Отдых и оздоровление детей» на 2023 год и на плановый период 2024 и 2025 годов </w:t>
      </w: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(без учета внебюджетных источников)</w:t>
      </w: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</w:p>
    <w:p w:rsidR="00B945F8" w:rsidRPr="00353602" w:rsidRDefault="00B945F8" w:rsidP="00B945F8">
      <w:pPr>
        <w:ind w:right="-1" w:firstLine="360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567"/>
        <w:gridCol w:w="4961"/>
        <w:gridCol w:w="1276"/>
        <w:gridCol w:w="1276"/>
        <w:gridCol w:w="1276"/>
      </w:tblGrid>
      <w:tr w:rsidR="00B945F8" w:rsidRPr="00353602" w:rsidTr="00B945F8">
        <w:trPr>
          <w:cantSplit/>
          <w:trHeight w:val="12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5360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cantSplit/>
          <w:trHeight w:val="128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</w:tr>
      <w:tr w:rsidR="00B945F8" w:rsidRPr="00353602" w:rsidTr="00B945F8">
        <w:trPr>
          <w:cantSplit/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C83CD4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</w:tr>
      <w:tr w:rsidR="00B945F8" w:rsidRPr="00353602" w:rsidTr="00B945F8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C83CD4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(ответственный исполнитель)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</w:tr>
      <w:tr w:rsidR="00B945F8" w:rsidRPr="00353602" w:rsidTr="00B945F8">
        <w:trPr>
          <w:trHeight w:val="3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</w:tr>
      <w:tr w:rsidR="00B945F8" w:rsidRPr="00353602" w:rsidTr="00B945F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</w:tr>
    </w:tbl>
    <w:p w:rsidR="0000647A" w:rsidRDefault="0000647A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27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Структура расходов на реализацию муниципальной программы</w:t>
      </w: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«Отдых и оздоровление детей» </w:t>
      </w: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на 2023 год и на плановый период 2024 и 2025 годов</w:t>
      </w: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(без учета внебюджетных источников)</w:t>
      </w:r>
    </w:p>
    <w:p w:rsidR="00B945F8" w:rsidRPr="00353602" w:rsidRDefault="00B945F8" w:rsidP="00B945F8">
      <w:pPr>
        <w:ind w:right="-1" w:firstLine="36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338"/>
        <w:gridCol w:w="1206"/>
        <w:gridCol w:w="921"/>
        <w:gridCol w:w="1064"/>
        <w:gridCol w:w="1134"/>
        <w:gridCol w:w="1134"/>
        <w:gridCol w:w="1134"/>
      </w:tblGrid>
      <w:tr w:rsidR="00B945F8" w:rsidRPr="00353602" w:rsidTr="00B945F8">
        <w:trPr>
          <w:trHeight w:val="20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структурных элементов (основных мероприятий) муниципальной программы</w:t>
            </w:r>
          </w:p>
        </w:tc>
        <w:tc>
          <w:tcPr>
            <w:tcW w:w="65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24 528,4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528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4 528,4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4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952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4 952,5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4 952,5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123,0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Организация деятельности по обеспечению </w:t>
            </w: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безопасных условий при организации отдыха и оздоровления детей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927,9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5E547A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5E547A">
              <w:rPr>
                <w:rFonts w:ascii="PT Astra Serif" w:hAnsi="PT Astra Serif"/>
                <w:b/>
                <w:sz w:val="24"/>
                <w:szCs w:val="24"/>
              </w:rPr>
              <w:t>Реализация программ и проектов, в том числе на конкурсной основе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5E547A">
              <w:rPr>
                <w:rFonts w:ascii="PT Astra Serif" w:hAnsi="PT Astra Serif"/>
                <w:b/>
                <w:sz w:val="24"/>
                <w:szCs w:val="24"/>
              </w:rPr>
              <w:t xml:space="preserve"> в сфере отдыха и оздоровления детей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30,0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трансгаз</w:t>
            </w:r>
            <w:proofErr w:type="spellEnd"/>
            <w:r w:rsidRPr="007A705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proofErr w:type="spellStart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Югорск</w:t>
            </w:r>
            <w:proofErr w:type="spellEnd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1 682,0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1 682,0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1 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1 682,0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1 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1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Организация деятельности лагерей с дневным </w:t>
            </w: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11 478,0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11 478,0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11 478,0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8 606,4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8 606,4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 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2 871,6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2 87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2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87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8 502,6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8 502,6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502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</w:tr>
    </w:tbl>
    <w:p w:rsidR="00B945F8" w:rsidRPr="00353602" w:rsidRDefault="00B945F8" w:rsidP="00B945F8">
      <w:pPr>
        <w:ind w:right="-1" w:firstLine="360"/>
        <w:rPr>
          <w:rFonts w:ascii="PT Astra Serif" w:hAnsi="PT Astra Serif"/>
          <w:sz w:val="24"/>
          <w:szCs w:val="24"/>
        </w:rPr>
      </w:pP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sz w:val="28"/>
          <w:szCs w:val="28"/>
        </w:rPr>
        <w:t>Наибольший удельный вес – 46,8% в объеме ресурсного обеспечения муниципальной программы составляют расходы на реализацию основного мероприятия</w:t>
      </w:r>
      <w:r w:rsidR="00107322">
        <w:rPr>
          <w:rFonts w:ascii="PT Astra Serif" w:hAnsi="PT Astra Serif"/>
          <w:sz w:val="28"/>
          <w:szCs w:val="28"/>
        </w:rPr>
        <w:t xml:space="preserve"> 5</w:t>
      </w:r>
      <w:r w:rsidRPr="00B60AD4">
        <w:rPr>
          <w:rFonts w:ascii="PT Astra Serif" w:hAnsi="PT Astra Serif"/>
          <w:sz w:val="28"/>
          <w:szCs w:val="28"/>
        </w:rPr>
        <w:t xml:space="preserve"> «Организация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других», бюджетные ассигнования предусмотрены в сумме 11 478,0 тыс. рублей ежегодно,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в том числе за счет субсидии из бюджета</w:t>
      </w:r>
      <w:proofErr w:type="gramEnd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</w:t>
      </w:r>
      <w:proofErr w:type="gramStart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lastRenderedPageBreak/>
        <w:t>труда и отдыха с дневным пребыванием детей в рамках подпрограммы «Общее образование.</w:t>
      </w:r>
      <w:proofErr w:type="gramEnd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Дополнительное образование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и воспитание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детей» государственной программы Ханты-Мансийского автономного округа - Югры «Развитие образования» в сумме 8 606,4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>Реализация данного мероприятия будет осуществляться путем предоставления субсидий муниципальным бюджетным и автономным учреждениям на выполнение муниципальных заданий по оказанию муниципальных услуг и субсидий на иные цели по организации отдыха детей в каникулярное время.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Предусмотренные средства на организацию деятельности лагерей с дневным пребыванием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детей в сумме 10 770,9 тыс. ру</w:t>
      </w:r>
      <w:r w:rsidR="00197F59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б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лей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будут направлены на: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10 240,9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 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обеспечение лагерей с дневным пребыванием детей расходными материалами, 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и канцелярскими товарами в сумме 360,0 тыс. рублей ежегодно;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обустройство 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и обновление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спальных мест для организации дневного сна в лагерях с дневным пребыванием детей с 3-х разовым питанием в сумме 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>17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>0,0 тыс. рублей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ежегодно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Предусмотренные средства на организацию деятельности лагеря труда и отдыха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в сумме 478,7 тыс. рублей будут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направлены на: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418,7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тыс. рублей ежегодно;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обеспечение лагеря труда и отдыха расходными материалами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и канцелярскими товарами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в сумме 20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,0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</w:t>
      </w:r>
    </w:p>
    <w:p w:rsidR="00B945F8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проведение и посещение культурно-массовых и спортивных мероприятий в сумме 40,0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Предусмотренные средства на организацию деятельности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палаточного лагеря в сумме 228,4 тыс. рублей будут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направлены на: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98,4 тыс. рублей ежегодно; 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обеспечение лагеря труда и отдыха расходными материалами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и канцелярскими товарами в сумме 130,0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Количество детей, охваченных организованными формами отдыха в лагерях с дневным пребыванием детей города Югорска, планируется</w:t>
      </w:r>
      <w:r>
        <w:rPr>
          <w:rFonts w:ascii="PT Astra Serif" w:hAnsi="PT Astra Serif"/>
          <w:sz w:val="28"/>
          <w:szCs w:val="28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не менее  2 154</w:t>
      </w:r>
      <w:r w:rsidRPr="00B60AD4">
        <w:rPr>
          <w:rFonts w:ascii="PT Astra Serif" w:hAnsi="PT Astra Serif"/>
          <w:b/>
          <w:sz w:val="28"/>
          <w:szCs w:val="28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человек ежегодно, в лагер</w:t>
      </w:r>
      <w:r>
        <w:rPr>
          <w:rFonts w:ascii="PT Astra Serif" w:hAnsi="PT Astra Serif"/>
          <w:sz w:val="28"/>
          <w:szCs w:val="28"/>
        </w:rPr>
        <w:t>е</w:t>
      </w:r>
      <w:r w:rsidRPr="00B60AD4">
        <w:rPr>
          <w:rFonts w:ascii="PT Astra Serif" w:hAnsi="PT Astra Serif"/>
          <w:sz w:val="28"/>
          <w:szCs w:val="28"/>
        </w:rPr>
        <w:t xml:space="preserve"> труда и отдыха</w:t>
      </w:r>
      <w:r>
        <w:rPr>
          <w:rFonts w:ascii="PT Astra Serif" w:hAnsi="PT Astra Serif"/>
          <w:sz w:val="28"/>
          <w:szCs w:val="28"/>
        </w:rPr>
        <w:t xml:space="preserve"> -</w:t>
      </w:r>
      <w:r w:rsidRPr="00B60AD4">
        <w:rPr>
          <w:rFonts w:ascii="PT Astra Serif" w:hAnsi="PT Astra Serif"/>
          <w:sz w:val="28"/>
          <w:szCs w:val="28"/>
        </w:rPr>
        <w:t xml:space="preserve"> не менее </w:t>
      </w:r>
      <w:r>
        <w:rPr>
          <w:rFonts w:ascii="PT Astra Serif" w:hAnsi="PT Astra Serif"/>
          <w:sz w:val="28"/>
          <w:szCs w:val="28"/>
        </w:rPr>
        <w:t>105 человек ежегодно, в палаточном лагере - не менее 20 человек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Реализация основного мероприятия </w:t>
      </w:r>
      <w:r w:rsidR="00197F59">
        <w:rPr>
          <w:rFonts w:ascii="PT Astra Serif" w:hAnsi="PT Astra Serif"/>
          <w:sz w:val="28"/>
          <w:szCs w:val="28"/>
        </w:rPr>
        <w:t xml:space="preserve">6 </w:t>
      </w:r>
      <w:r w:rsidRPr="00B60AD4">
        <w:rPr>
          <w:rFonts w:ascii="PT Astra Serif" w:hAnsi="PT Astra Serif"/>
          <w:sz w:val="28"/>
          <w:szCs w:val="28"/>
        </w:rPr>
        <w:t xml:space="preserve">«Организация отдыха и оздоровления детей в климатически благоприятных зонах России и за ее пределами» будет осуществляться </w:t>
      </w:r>
      <w:r w:rsidRPr="00B60AD4">
        <w:rPr>
          <w:rFonts w:ascii="PT Astra Serif" w:hAnsi="PT Astra Serif"/>
          <w:bCs/>
          <w:sz w:val="28"/>
          <w:szCs w:val="28"/>
        </w:rPr>
        <w:t>путем предоставления субсидии муниципальному автономному учреждению «Молодежный центр «Гелиос» на финансовое обеспечение выполнения муниципального задания по оказанию муниципальной услуги «Организация отдыха детей и молодежи».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lastRenderedPageBreak/>
        <w:t xml:space="preserve">Расходы по данному мероприятию в общем объеме ресурсного обеспечения муниципальной программы составляют </w:t>
      </w:r>
      <w:r>
        <w:rPr>
          <w:rFonts w:ascii="PT Astra Serif" w:hAnsi="PT Astra Serif"/>
          <w:bCs/>
          <w:sz w:val="28"/>
          <w:szCs w:val="28"/>
        </w:rPr>
        <w:t>37</w:t>
      </w:r>
      <w:r w:rsidRPr="00B60AD4">
        <w:rPr>
          <w:rFonts w:ascii="PT Astra Serif" w:hAnsi="PT Astra Serif"/>
          <w:bCs/>
          <w:sz w:val="28"/>
          <w:szCs w:val="28"/>
        </w:rPr>
        <w:t>,</w:t>
      </w:r>
      <w:r>
        <w:rPr>
          <w:rFonts w:ascii="PT Astra Serif" w:hAnsi="PT Astra Serif"/>
          <w:bCs/>
          <w:sz w:val="28"/>
          <w:szCs w:val="28"/>
        </w:rPr>
        <w:t>5</w:t>
      </w:r>
      <w:r w:rsidRPr="00B60AD4">
        <w:rPr>
          <w:rFonts w:ascii="PT Astra Serif" w:hAnsi="PT Astra Serif"/>
          <w:bCs/>
          <w:sz w:val="28"/>
          <w:szCs w:val="28"/>
        </w:rPr>
        <w:t xml:space="preserve">% или </w:t>
      </w:r>
      <w:r>
        <w:rPr>
          <w:rFonts w:ascii="PT Astra Serif" w:hAnsi="PT Astra Serif"/>
          <w:bCs/>
          <w:sz w:val="28"/>
          <w:szCs w:val="28"/>
        </w:rPr>
        <w:t>9 202,6</w:t>
      </w:r>
      <w:r w:rsidRPr="00B60AD4">
        <w:rPr>
          <w:rFonts w:ascii="PT Astra Serif" w:hAnsi="PT Astra Serif"/>
          <w:bCs/>
          <w:sz w:val="28"/>
          <w:szCs w:val="28"/>
        </w:rPr>
        <w:t xml:space="preserve"> тыс. рублей</w:t>
      </w:r>
      <w:r>
        <w:rPr>
          <w:rFonts w:ascii="PT Astra Serif" w:hAnsi="PT Astra Serif"/>
          <w:bCs/>
          <w:sz w:val="28"/>
          <w:szCs w:val="28"/>
        </w:rPr>
        <w:t xml:space="preserve"> е</w:t>
      </w:r>
      <w:r w:rsidRPr="00B60AD4">
        <w:rPr>
          <w:rFonts w:ascii="PT Astra Serif" w:hAnsi="PT Astra Serif"/>
          <w:bCs/>
          <w:sz w:val="28"/>
          <w:szCs w:val="28"/>
        </w:rPr>
        <w:t xml:space="preserve">жегодно. </w:t>
      </w: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>Предусматриваемые средства будут направлены на организацию отдыха и оздоровления детей на базе детских оздоровительных лагерей за пределами города Югорска. Планируется приобретение</w:t>
      </w:r>
      <w:r>
        <w:rPr>
          <w:rFonts w:ascii="PT Astra Serif" w:hAnsi="PT Astra Serif" w:cs="Times New Roman"/>
          <w:bCs/>
          <w:sz w:val="28"/>
          <w:szCs w:val="28"/>
          <w:lang w:val="ru-RU"/>
        </w:rPr>
        <w:t xml:space="preserve"> 223</w:t>
      </w: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 xml:space="preserve"> путевок в детские оздоровительные лагеря</w:t>
      </w:r>
      <w:r>
        <w:rPr>
          <w:rFonts w:ascii="PT Astra Serif" w:hAnsi="PT Astra Serif" w:cs="Times New Roman"/>
          <w:bCs/>
          <w:sz w:val="28"/>
          <w:szCs w:val="28"/>
          <w:lang w:val="ru-RU"/>
        </w:rPr>
        <w:t>, расположенных в климатически благоприятных зонах России.</w:t>
      </w: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 xml:space="preserve">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sz w:val="28"/>
          <w:szCs w:val="28"/>
        </w:rPr>
        <w:t xml:space="preserve"> 4</w:t>
      </w:r>
      <w:r w:rsidRPr="00B60AD4">
        <w:rPr>
          <w:rFonts w:ascii="PT Astra Serif" w:hAnsi="PT Astra Serif"/>
          <w:sz w:val="28"/>
          <w:szCs w:val="28"/>
        </w:rPr>
        <w:t xml:space="preserve"> «Организация оздоровления и лечения детей на базе санатория – профилактория общества с ограниченной ответственностью «Газпром </w:t>
      </w:r>
      <w:proofErr w:type="spellStart"/>
      <w:r w:rsidRPr="00B60AD4">
        <w:rPr>
          <w:rFonts w:ascii="PT Astra Serif" w:hAnsi="PT Astra Serif"/>
          <w:sz w:val="28"/>
          <w:szCs w:val="28"/>
        </w:rPr>
        <w:t>трансгаз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/>
          <w:sz w:val="28"/>
          <w:szCs w:val="28"/>
        </w:rPr>
        <w:t>Югорск</w:t>
      </w:r>
      <w:proofErr w:type="spellEnd"/>
      <w:r w:rsidRPr="00B60AD4">
        <w:rPr>
          <w:rFonts w:ascii="PT Astra Serif" w:hAnsi="PT Astra Serif"/>
          <w:sz w:val="28"/>
          <w:szCs w:val="28"/>
        </w:rPr>
        <w:t>» в общем объеме ресурсного обеспечения муниципальной программы составляют 6,</w:t>
      </w:r>
      <w:r>
        <w:rPr>
          <w:rFonts w:ascii="PT Astra Serif" w:hAnsi="PT Astra Serif"/>
          <w:sz w:val="28"/>
          <w:szCs w:val="28"/>
        </w:rPr>
        <w:t>9</w:t>
      </w:r>
      <w:r w:rsidRPr="00B60AD4">
        <w:rPr>
          <w:rFonts w:ascii="PT Astra Serif" w:hAnsi="PT Astra Serif"/>
          <w:sz w:val="28"/>
          <w:szCs w:val="28"/>
        </w:rPr>
        <w:t>% или 1 </w:t>
      </w:r>
      <w:r>
        <w:rPr>
          <w:rFonts w:ascii="PT Astra Serif" w:hAnsi="PT Astra Serif"/>
          <w:sz w:val="28"/>
          <w:szCs w:val="28"/>
        </w:rPr>
        <w:t>682</w:t>
      </w:r>
      <w:r w:rsidRPr="00B60AD4">
        <w:rPr>
          <w:rFonts w:ascii="PT Astra Serif" w:hAnsi="PT Astra Serif"/>
          <w:sz w:val="28"/>
          <w:szCs w:val="28"/>
        </w:rPr>
        <w:t>,0 тыс. рублей ежегодно за счет субвенции из бюджета автономного округа на организацию и обеспечение отдыха и оздоровления детей, в том числе в этнической среде в рамках</w:t>
      </w:r>
      <w:proofErr w:type="gramEnd"/>
      <w:r w:rsidRPr="00B60AD4">
        <w:rPr>
          <w:rFonts w:ascii="PT Astra Serif" w:hAnsi="PT Astra Serif"/>
          <w:sz w:val="28"/>
          <w:szCs w:val="28"/>
        </w:rPr>
        <w:t xml:space="preserve"> подпрограммы «Ресурсное обеспечение в сфере образования, науки и молодежной политики» государственной программы Ханты-Мансийского автономного округа – Югры «Развитие образования».</w:t>
      </w:r>
    </w:p>
    <w:p w:rsidR="00B945F8" w:rsidRDefault="00B945F8" w:rsidP="00B945F8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kern w:val="2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Количество детей, оздоровленных на базе санатория – профилактория общества с ограниченной ответственностью «Газпром </w:t>
      </w:r>
      <w:proofErr w:type="spellStart"/>
      <w:r w:rsidRPr="00B60AD4">
        <w:rPr>
          <w:rFonts w:ascii="PT Astra Serif" w:hAnsi="PT Astra Serif"/>
          <w:sz w:val="28"/>
          <w:szCs w:val="28"/>
        </w:rPr>
        <w:t>трансгаз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/>
          <w:sz w:val="28"/>
          <w:szCs w:val="28"/>
        </w:rPr>
        <w:t>Югорск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», планируется на уровне не менее </w:t>
      </w:r>
      <w:r>
        <w:rPr>
          <w:rFonts w:ascii="PT Astra Serif" w:hAnsi="PT Astra Serif"/>
          <w:sz w:val="28"/>
          <w:szCs w:val="28"/>
        </w:rPr>
        <w:t>53</w:t>
      </w:r>
      <w:r w:rsidRPr="00B60AD4">
        <w:rPr>
          <w:rFonts w:ascii="PT Astra Serif" w:hAnsi="PT Astra Serif"/>
          <w:sz w:val="28"/>
          <w:szCs w:val="28"/>
        </w:rPr>
        <w:t xml:space="preserve"> человек ежегодно</w:t>
      </w:r>
      <w:r w:rsidRPr="00B60AD4">
        <w:rPr>
          <w:rFonts w:ascii="PT Astra Serif" w:hAnsi="PT Astra Serif"/>
          <w:kern w:val="2"/>
          <w:sz w:val="28"/>
          <w:szCs w:val="28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bCs/>
          <w:sz w:val="28"/>
          <w:szCs w:val="28"/>
        </w:rPr>
        <w:t xml:space="preserve"> 2</w:t>
      </w:r>
      <w:r w:rsidRPr="00B60AD4">
        <w:rPr>
          <w:rFonts w:ascii="PT Astra Serif" w:hAnsi="PT Astra Serif"/>
          <w:bCs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>Организация деятельности по обеспечению безопасных условий при организации отдыха и оздоровления детей» в общем объеме ресурсного обеспечения муниципальной программы составляют 3,</w:t>
      </w:r>
      <w:r>
        <w:rPr>
          <w:rFonts w:ascii="PT Astra Serif" w:hAnsi="PT Astra Serif"/>
          <w:sz w:val="28"/>
          <w:szCs w:val="28"/>
        </w:rPr>
        <w:t>8</w:t>
      </w:r>
      <w:r w:rsidRPr="00B60AD4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>927,9</w:t>
      </w:r>
      <w:r w:rsidRPr="00B60AD4">
        <w:rPr>
          <w:rFonts w:ascii="PT Astra Serif" w:hAnsi="PT Astra Serif"/>
          <w:sz w:val="28"/>
          <w:szCs w:val="28"/>
        </w:rPr>
        <w:t xml:space="preserve"> тыс. рублей </w:t>
      </w:r>
      <w:r>
        <w:rPr>
          <w:rFonts w:ascii="PT Astra Serif" w:hAnsi="PT Astra Serif"/>
          <w:sz w:val="28"/>
          <w:szCs w:val="28"/>
        </w:rPr>
        <w:t>е</w:t>
      </w:r>
      <w:r w:rsidRPr="00B60AD4">
        <w:rPr>
          <w:rFonts w:ascii="PT Astra Serif" w:hAnsi="PT Astra Serif"/>
          <w:sz w:val="28"/>
          <w:szCs w:val="28"/>
        </w:rPr>
        <w:t>жегодно.</w:t>
      </w: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Указанные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средства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будут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направлены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на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выполнение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следующих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мероприятий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по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предотвращению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предупреждению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опасных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для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жизни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здоровья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детей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условий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организации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отдыха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оздоровления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детей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: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страхование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несчастных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случаев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период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организации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отдыха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оздоровления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города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Югорска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сумме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 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156,2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тыс. рублей ежегодно;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организация медицинского обслуживания на период проведения летних лагерей с дневным пребыванием детей,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палаточного лагеря,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приобретение медикаментов в сумме 1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22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</w:t>
      </w:r>
    </w:p>
    <w:p w:rsidR="00B945F8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проведение санитарно – эпидемиологических исследований, замер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ов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электромагнитных излучений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дератизация помещений </w:t>
      </w: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в сумме 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>401,5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</w:t>
      </w:r>
      <w:r w:rsidRPr="00B60AD4">
        <w:rPr>
          <w:rFonts w:ascii="PT Astra Serif" w:hAnsi="PT Astra Serif"/>
          <w:sz w:val="28"/>
          <w:szCs w:val="28"/>
        </w:rPr>
        <w:t>егодно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6039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охранные услуги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 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при организации палаточн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ого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 лагер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я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74,0 тыс. рублей ежегодно;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транспортное сопровождение к месту организации питания детей при проведении смен лагерей, учреждений, не имеющих столовых, в сумме 1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73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5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bCs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bCs/>
          <w:sz w:val="28"/>
          <w:szCs w:val="28"/>
        </w:rPr>
        <w:t xml:space="preserve"> 1</w:t>
      </w:r>
      <w:r w:rsidRPr="00B60AD4">
        <w:rPr>
          <w:rFonts w:ascii="PT Astra Serif" w:hAnsi="PT Astra Serif"/>
          <w:bCs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 xml:space="preserve">Организация деятельности по кадровому сопровождению отдыха и оздоровления детей» в </w:t>
      </w:r>
      <w:r w:rsidRPr="00B60AD4">
        <w:rPr>
          <w:rFonts w:ascii="PT Astra Serif" w:hAnsi="PT Astra Serif"/>
          <w:sz w:val="28"/>
          <w:szCs w:val="28"/>
        </w:rPr>
        <w:lastRenderedPageBreak/>
        <w:t xml:space="preserve">общем объеме ресурсного обеспечения муниципальной программы составляют </w:t>
      </w:r>
      <w:r>
        <w:rPr>
          <w:rFonts w:ascii="PT Astra Serif" w:hAnsi="PT Astra Serif"/>
          <w:sz w:val="28"/>
          <w:szCs w:val="28"/>
        </w:rPr>
        <w:t>3,7</w:t>
      </w:r>
      <w:r w:rsidRPr="00B60AD4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 xml:space="preserve">907,9 </w:t>
      </w:r>
      <w:r w:rsidRPr="00B60AD4">
        <w:rPr>
          <w:rFonts w:ascii="PT Astra Serif" w:hAnsi="PT Astra Serif"/>
          <w:sz w:val="28"/>
          <w:szCs w:val="28"/>
        </w:rPr>
        <w:t>ежегодно, из них за счет субвенции из бюджета автономного округа на организацию и обеспечение отдыха и оздоровления детей, в том числе в этнической среде в рамках подпрограммы «Ресурсное обеспечение в сфере образования, науки и</w:t>
      </w:r>
      <w:proofErr w:type="gramEnd"/>
      <w:r w:rsidRPr="00B60AD4">
        <w:rPr>
          <w:rFonts w:ascii="PT Astra Serif" w:hAnsi="PT Astra Serif"/>
          <w:sz w:val="28"/>
          <w:szCs w:val="28"/>
        </w:rPr>
        <w:t xml:space="preserve"> молодежной политики» государственной программы Ханты-Мансийского автономного округа – Югры «Развитие образования» в сумме </w:t>
      </w:r>
      <w:r>
        <w:rPr>
          <w:rFonts w:ascii="PT Astra Serif" w:hAnsi="PT Astra Serif"/>
          <w:sz w:val="28"/>
          <w:szCs w:val="28"/>
        </w:rPr>
        <w:t>784,9</w:t>
      </w:r>
      <w:r w:rsidRPr="00B60AD4">
        <w:rPr>
          <w:rFonts w:ascii="PT Astra Serif" w:hAnsi="PT Astra Serif"/>
          <w:sz w:val="28"/>
          <w:szCs w:val="28"/>
        </w:rPr>
        <w:t xml:space="preserve">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Отдых и оздоровление детей организуются в соответствии с нормами и требованиями законодательства, обеспечивающими безопасность и качество предоставления услуги. С целью недопущения травматизма и предотвращения действий, наносящих (причиняющих) вред здоровью детей, в рамках данного мероприятия предусмотрены следующие направления расходования средств:</w:t>
      </w:r>
    </w:p>
    <w:p w:rsidR="00B945F8" w:rsidRPr="007820B2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- организация деятельности по кадровому сопровождению отдыха и оздоровления детей в сумме </w:t>
      </w:r>
      <w:r>
        <w:rPr>
          <w:rFonts w:ascii="PT Astra Serif" w:hAnsi="PT Astra Serif"/>
          <w:sz w:val="28"/>
          <w:szCs w:val="28"/>
        </w:rPr>
        <w:t>625,0</w:t>
      </w:r>
      <w:r w:rsidRPr="00B60AD4">
        <w:rPr>
          <w:rFonts w:ascii="PT Astra Serif" w:hAnsi="PT Astra Serif"/>
          <w:sz w:val="28"/>
          <w:szCs w:val="28"/>
        </w:rPr>
        <w:t xml:space="preserve"> тыс. рублей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ежегодно</w:t>
      </w:r>
      <w:r w:rsidRPr="00B60AD4">
        <w:rPr>
          <w:rFonts w:ascii="PT Astra Serif" w:hAnsi="PT Astra Serif"/>
          <w:sz w:val="28"/>
          <w:szCs w:val="28"/>
        </w:rPr>
        <w:t xml:space="preserve"> </w:t>
      </w:r>
      <w:r w:rsidRPr="007820B2">
        <w:rPr>
          <w:rFonts w:ascii="PT Astra Serif" w:hAnsi="PT Astra Serif"/>
          <w:sz w:val="28"/>
          <w:szCs w:val="28"/>
        </w:rPr>
        <w:t xml:space="preserve">(оплата проезда к месту нахождения организаций отдыха детей и их </w:t>
      </w:r>
      <w:proofErr w:type="gramStart"/>
      <w:r w:rsidRPr="007820B2">
        <w:rPr>
          <w:rFonts w:ascii="PT Astra Serif" w:hAnsi="PT Astra Serif"/>
          <w:sz w:val="28"/>
          <w:szCs w:val="28"/>
        </w:rPr>
        <w:t>оздоровления</w:t>
      </w:r>
      <w:proofErr w:type="gramEnd"/>
      <w:r w:rsidRPr="007820B2">
        <w:rPr>
          <w:rFonts w:ascii="PT Astra Serif" w:hAnsi="PT Astra Serif"/>
          <w:sz w:val="28"/>
          <w:szCs w:val="28"/>
        </w:rPr>
        <w:t xml:space="preserve"> и обратно</w:t>
      </w:r>
      <w:r>
        <w:rPr>
          <w:rFonts w:ascii="PT Astra Serif" w:hAnsi="PT Astra Serif"/>
          <w:sz w:val="28"/>
          <w:szCs w:val="28"/>
        </w:rPr>
        <w:t>)</w:t>
      </w:r>
      <w:r w:rsidRPr="007820B2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суточные, оплата за оказание услуг сопровождающим лицам</w:t>
      </w:r>
      <w:r w:rsidRPr="007820B2">
        <w:rPr>
          <w:rFonts w:ascii="PT Astra Serif" w:hAnsi="PT Astra Serif"/>
          <w:sz w:val="28"/>
          <w:szCs w:val="28"/>
        </w:rPr>
        <w:t xml:space="preserve">); </w:t>
      </w:r>
    </w:p>
    <w:p w:rsidR="00B945F8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обучение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кадров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по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вопросам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обеспечения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безопасного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отдыха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оздоровления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сумме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12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>3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,0</w:t>
      </w: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тыс.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р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ублей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ежегодно</w:t>
      </w:r>
      <w:r>
        <w:rPr>
          <w:rFonts w:ascii="PT Astra Serif" w:hAnsi="PT Astra Serif"/>
          <w:sz w:val="28"/>
          <w:szCs w:val="28"/>
        </w:rPr>
        <w:t>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>
        <w:rPr>
          <w:rFonts w:ascii="PT Astra Serif" w:hAnsi="PT Astra Serif"/>
          <w:sz w:val="28"/>
          <w:szCs w:val="28"/>
        </w:rPr>
        <w:t>- а</w:t>
      </w:r>
      <w:r w:rsidRPr="00C5605D">
        <w:rPr>
          <w:rFonts w:ascii="PT Astra Serif" w:hAnsi="PT Astra Serif"/>
          <w:sz w:val="28"/>
          <w:szCs w:val="28"/>
        </w:rPr>
        <w:t xml:space="preserve">дминистрирование переданных </w:t>
      </w:r>
      <w:r>
        <w:rPr>
          <w:rFonts w:ascii="PT Astra Serif" w:hAnsi="PT Astra Serif"/>
          <w:sz w:val="28"/>
          <w:szCs w:val="28"/>
        </w:rPr>
        <w:t xml:space="preserve">отдельных </w:t>
      </w:r>
      <w:r w:rsidRPr="00C5605D">
        <w:rPr>
          <w:rFonts w:ascii="PT Astra Serif" w:hAnsi="PT Astra Serif"/>
          <w:sz w:val="28"/>
          <w:szCs w:val="28"/>
        </w:rPr>
        <w:t>государственных полномочий</w:t>
      </w:r>
      <w:r>
        <w:rPr>
          <w:rFonts w:ascii="PT Astra Serif" w:hAnsi="PT Astra Serif"/>
          <w:sz w:val="28"/>
          <w:szCs w:val="28"/>
        </w:rPr>
        <w:t xml:space="preserve"> по организации и обеспечению отдыха и оздоровления детей в сумме 159,9 тыс. рублей ежегодно.</w:t>
      </w:r>
    </w:p>
    <w:p w:rsidR="00B945F8" w:rsidRPr="00A1428D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 xml:space="preserve">Расходы на реализацию основного </w:t>
      </w:r>
      <w:r w:rsidRPr="00F86C2F">
        <w:rPr>
          <w:rFonts w:ascii="PT Astra Serif" w:hAnsi="PT Astra Serif"/>
          <w:bCs/>
          <w:sz w:val="28"/>
          <w:szCs w:val="28"/>
        </w:rPr>
        <w:t xml:space="preserve">мероприятия </w:t>
      </w:r>
      <w:r w:rsidR="002F1F58">
        <w:rPr>
          <w:rFonts w:ascii="PT Astra Serif" w:hAnsi="PT Astra Serif"/>
          <w:bCs/>
          <w:sz w:val="28"/>
          <w:szCs w:val="28"/>
        </w:rPr>
        <w:t xml:space="preserve">3 </w:t>
      </w:r>
      <w:r w:rsidRPr="00A1428D">
        <w:rPr>
          <w:rFonts w:ascii="PT Astra Serif" w:hAnsi="PT Astra Serif"/>
          <w:bCs/>
          <w:sz w:val="28"/>
          <w:szCs w:val="28"/>
        </w:rPr>
        <w:t>«</w:t>
      </w:r>
      <w:r w:rsidRPr="00A1428D">
        <w:rPr>
          <w:rFonts w:ascii="PT Astra Serif" w:hAnsi="PT Astra Serif"/>
          <w:sz w:val="28"/>
          <w:szCs w:val="28"/>
        </w:rPr>
        <w:t>Реализация программ и проектов, в том числе на конкурсной основе, в сфере отдыха и оздоровления детей</w:t>
      </w:r>
      <w:r>
        <w:rPr>
          <w:rFonts w:ascii="PT Astra Serif" w:hAnsi="PT Astra Serif"/>
          <w:sz w:val="28"/>
          <w:szCs w:val="28"/>
        </w:rPr>
        <w:t>»</w:t>
      </w:r>
      <w:r w:rsidRPr="00A1428D">
        <w:rPr>
          <w:rFonts w:ascii="PT Astra Serif" w:hAnsi="PT Astra Serif"/>
          <w:sz w:val="28"/>
          <w:szCs w:val="28"/>
        </w:rPr>
        <w:t xml:space="preserve"> в общем объеме ресурсного обеспечения муниципальной программы составляют 1,3% или 330,0 тыс. рублей ежегодно.</w:t>
      </w:r>
    </w:p>
    <w:p w:rsidR="00B945F8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Средства </w:t>
      </w:r>
      <w:r>
        <w:rPr>
          <w:rFonts w:ascii="PT Astra Serif" w:hAnsi="PT Astra Serif"/>
          <w:sz w:val="28"/>
          <w:szCs w:val="28"/>
        </w:rPr>
        <w:t xml:space="preserve">в сумме 130,0 тыс. рублей ежегодно </w:t>
      </w:r>
      <w:r w:rsidRPr="00B60AD4">
        <w:rPr>
          <w:rFonts w:ascii="PT Astra Serif" w:hAnsi="PT Astra Serif"/>
          <w:sz w:val="28"/>
          <w:szCs w:val="28"/>
        </w:rPr>
        <w:t>будут направлены на предоставление грантов в форме субсидий</w:t>
      </w:r>
      <w:r>
        <w:rPr>
          <w:rFonts w:ascii="PT Astra Serif" w:hAnsi="PT Astra Serif"/>
          <w:sz w:val="28"/>
          <w:szCs w:val="28"/>
        </w:rPr>
        <w:t xml:space="preserve"> победителям конкурса программ и проектов в сфере отдыха и оздоровления детей.</w:t>
      </w:r>
      <w:r w:rsidRPr="00B60AD4">
        <w:rPr>
          <w:rFonts w:ascii="PT Astra Serif" w:hAnsi="PT Astra Serif"/>
          <w:sz w:val="28"/>
          <w:szCs w:val="28"/>
        </w:rPr>
        <w:t xml:space="preserve"> </w:t>
      </w:r>
    </w:p>
    <w:p w:rsidR="00B945F8" w:rsidRPr="00462585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A1428D">
        <w:rPr>
          <w:rFonts w:ascii="PT Astra Serif" w:hAnsi="PT Astra Serif"/>
          <w:sz w:val="28"/>
          <w:szCs w:val="28"/>
          <w:shd w:val="clear" w:color="auto" w:fill="FFFFFF"/>
        </w:rPr>
        <w:t xml:space="preserve">Расходы на </w:t>
      </w:r>
      <w:r>
        <w:rPr>
          <w:rFonts w:ascii="PT Astra Serif" w:hAnsi="PT Astra Serif"/>
          <w:sz w:val="28"/>
          <w:szCs w:val="28"/>
          <w:shd w:val="clear" w:color="auto" w:fill="FFFFFF"/>
        </w:rPr>
        <w:t>организацию</w:t>
      </w:r>
      <w:r w:rsidRPr="00A1428D">
        <w:rPr>
          <w:rFonts w:ascii="PT Astra Serif" w:hAnsi="PT Astra Serif"/>
          <w:sz w:val="28"/>
          <w:szCs w:val="28"/>
          <w:shd w:val="clear" w:color="auto" w:fill="FFFFFF"/>
        </w:rPr>
        <w:t xml:space="preserve"> дворовых площадок составляют 200,0 тыс. рублей ежегодно. Средства будут направлены на приобретение расходных материалов для проведения досуговых мероприятий для детей и подростков в свободное время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во дворах жилых домов</w:t>
      </w:r>
      <w:r w:rsidRPr="00A1428D">
        <w:rPr>
          <w:rFonts w:ascii="PT Astra Serif" w:hAnsi="PT Astra Serif"/>
          <w:sz w:val="28"/>
          <w:szCs w:val="28"/>
          <w:shd w:val="clear" w:color="auto" w:fill="FFFFFF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Реализация комплекса мероприятий позволит организовать оздоровление, досуг и занятость детей в каникулярное время, что в свою очередь способствует профилактике безнадзорности, беспризорности и правонарушений несовершеннолетних.</w:t>
      </w:r>
    </w:p>
    <w:p w:rsidR="00B945F8" w:rsidRPr="00B60AD4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8"/>
          <w:szCs w:val="28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1414E8" w:rsidRDefault="001414E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00647A" w:rsidRDefault="0000647A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lastRenderedPageBreak/>
        <w:t>02. Муниципальная программа города Югорска «Развитие образования»</w:t>
      </w: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5A4F0A" w:rsidRDefault="00B945F8" w:rsidP="00B945F8">
      <w:pPr>
        <w:pStyle w:val="aa"/>
        <w:spacing w:after="0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Муниципальная программа города Югорска «Развитие образования» утверждена постановлением администрации города Югорска от 30.10.2018 № 3004 (далее – муниципальная программа).</w:t>
      </w:r>
    </w:p>
    <w:p w:rsidR="00B945F8" w:rsidRPr="005A4F0A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http://adm.ugorsk.ru/about/programs/4917/72417/.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На реализацию муниципальной программы предусмотрены бюджетные ассигнования на 2023 год в сумме 1</w:t>
      </w:r>
      <w:r w:rsidR="007A248D" w:rsidRPr="005A4F0A">
        <w:rPr>
          <w:rFonts w:ascii="PT Astra Serif" w:hAnsi="PT Astra Serif"/>
          <w:sz w:val="26"/>
          <w:szCs w:val="26"/>
        </w:rPr>
        <w:t> </w:t>
      </w:r>
      <w:r w:rsidRPr="005A4F0A">
        <w:rPr>
          <w:rFonts w:ascii="PT Astra Serif" w:hAnsi="PT Astra Serif"/>
          <w:sz w:val="26"/>
          <w:szCs w:val="26"/>
        </w:rPr>
        <w:t>97</w:t>
      </w:r>
      <w:r w:rsidR="007A248D" w:rsidRPr="005A4F0A">
        <w:rPr>
          <w:rFonts w:ascii="PT Astra Serif" w:hAnsi="PT Astra Serif"/>
          <w:sz w:val="26"/>
          <w:szCs w:val="26"/>
        </w:rPr>
        <w:t>9 342,4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в сумме </w:t>
      </w:r>
      <w:r w:rsidR="006F6A68" w:rsidRPr="005A4F0A">
        <w:rPr>
          <w:rFonts w:ascii="PT Astra Serif" w:hAnsi="PT Astra Serif"/>
          <w:sz w:val="26"/>
          <w:szCs w:val="26"/>
        </w:rPr>
        <w:t xml:space="preserve">      </w:t>
      </w:r>
      <w:r w:rsidRPr="005A4F0A">
        <w:rPr>
          <w:rFonts w:ascii="PT Astra Serif" w:hAnsi="PT Astra Serif"/>
          <w:sz w:val="26"/>
          <w:szCs w:val="26"/>
        </w:rPr>
        <w:t>1 96</w:t>
      </w:r>
      <w:r w:rsidR="007A248D" w:rsidRPr="005A4F0A">
        <w:rPr>
          <w:rFonts w:ascii="PT Astra Serif" w:hAnsi="PT Astra Serif"/>
          <w:sz w:val="26"/>
          <w:szCs w:val="26"/>
        </w:rPr>
        <w:t>2 644,</w:t>
      </w:r>
      <w:r w:rsidR="00546756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2025 год в сумме 1 94</w:t>
      </w:r>
      <w:r w:rsidR="007A248D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7A248D" w:rsidRPr="005A4F0A">
        <w:rPr>
          <w:rFonts w:ascii="PT Astra Serif" w:hAnsi="PT Astra Serif"/>
          <w:sz w:val="26"/>
          <w:szCs w:val="26"/>
        </w:rPr>
        <w:t>778</w:t>
      </w:r>
      <w:r w:rsidRPr="005A4F0A">
        <w:rPr>
          <w:rFonts w:ascii="PT Astra Serif" w:hAnsi="PT Astra Serif"/>
          <w:sz w:val="26"/>
          <w:szCs w:val="26"/>
        </w:rPr>
        <w:t>,</w:t>
      </w:r>
      <w:r w:rsidR="007A248D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B945F8" w:rsidRPr="005A4F0A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945F8" w:rsidRPr="005A4F0A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28</w:t>
      </w:r>
    </w:p>
    <w:p w:rsidR="00B945F8" w:rsidRPr="005A4F0A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Объемы финансовых ресурсов муниципальной программы </w:t>
      </w:r>
    </w:p>
    <w:p w:rsidR="00B945F8" w:rsidRPr="005A4F0A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«Развитие образования» </w:t>
      </w:r>
    </w:p>
    <w:p w:rsidR="00B945F8" w:rsidRPr="005A4F0A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248"/>
        <w:gridCol w:w="1356"/>
        <w:gridCol w:w="1614"/>
        <w:gridCol w:w="1701"/>
      </w:tblGrid>
      <w:tr w:rsidR="00B945F8" w:rsidRPr="005A4F0A" w:rsidTr="00B945F8">
        <w:tc>
          <w:tcPr>
            <w:tcW w:w="720" w:type="dxa"/>
            <w:vMerge w:val="restart"/>
            <w:vAlign w:val="center"/>
          </w:tcPr>
          <w:p w:rsidR="00B945F8" w:rsidRPr="005A4F0A" w:rsidRDefault="00B945F8" w:rsidP="00B945F8">
            <w:pPr>
              <w:pStyle w:val="23"/>
              <w:spacing w:line="240" w:lineRule="auto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 xml:space="preserve">№ </w:t>
            </w:r>
            <w:proofErr w:type="gramStart"/>
            <w:r w:rsidRPr="005A4F0A">
              <w:rPr>
                <w:sz w:val="24"/>
                <w:szCs w:val="24"/>
              </w:rPr>
              <w:t>п</w:t>
            </w:r>
            <w:proofErr w:type="gramEnd"/>
            <w:r w:rsidRPr="005A4F0A">
              <w:rPr>
                <w:sz w:val="24"/>
                <w:szCs w:val="24"/>
              </w:rPr>
              <w:t>/п</w:t>
            </w:r>
          </w:p>
        </w:tc>
        <w:tc>
          <w:tcPr>
            <w:tcW w:w="4248" w:type="dxa"/>
            <w:vMerge w:val="restar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71" w:type="dxa"/>
            <w:gridSpan w:val="3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c>
          <w:tcPr>
            <w:tcW w:w="720" w:type="dxa"/>
            <w:vMerge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vMerge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2023 год</w:t>
            </w:r>
          </w:p>
        </w:tc>
        <w:tc>
          <w:tcPr>
            <w:tcW w:w="1614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356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5A4F0A" w:rsidTr="00B945F8">
        <w:trPr>
          <w:trHeight w:val="197"/>
        </w:trPr>
        <w:tc>
          <w:tcPr>
            <w:tcW w:w="720" w:type="dxa"/>
            <w:vMerge w:val="restar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6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2 089 729,9</w:t>
            </w:r>
          </w:p>
        </w:tc>
        <w:tc>
          <w:tcPr>
            <w:tcW w:w="1614" w:type="dxa"/>
          </w:tcPr>
          <w:p w:rsidR="00B945F8" w:rsidRPr="005A4F0A" w:rsidRDefault="002E2186" w:rsidP="00C955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3 023 315,2</w:t>
            </w:r>
          </w:p>
        </w:tc>
        <w:tc>
          <w:tcPr>
            <w:tcW w:w="1701" w:type="dxa"/>
            <w:vAlign w:val="center"/>
          </w:tcPr>
          <w:p w:rsidR="00B945F8" w:rsidRPr="005A4F0A" w:rsidRDefault="002E2186" w:rsidP="00826E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3 011 721,</w:t>
            </w:r>
            <w:r w:rsidR="00826EA7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</w:tr>
      <w:tr w:rsidR="00B945F8" w:rsidRPr="005A4F0A" w:rsidTr="00B945F8">
        <w:trPr>
          <w:trHeight w:val="117"/>
        </w:trPr>
        <w:tc>
          <w:tcPr>
            <w:tcW w:w="720" w:type="dxa"/>
            <w:vMerge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356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4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193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356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53 474,3</w:t>
            </w:r>
          </w:p>
        </w:tc>
        <w:tc>
          <w:tcPr>
            <w:tcW w:w="1614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53 461,2</w:t>
            </w:r>
          </w:p>
        </w:tc>
        <w:tc>
          <w:tcPr>
            <w:tcW w:w="1701" w:type="dxa"/>
            <w:vAlign w:val="center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52 211,1</w:t>
            </w:r>
          </w:p>
        </w:tc>
      </w:tr>
      <w:tr w:rsidR="00B945F8" w:rsidRPr="005A4F0A" w:rsidTr="00B945F8">
        <w:trPr>
          <w:trHeight w:val="193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356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1 521 600,5</w:t>
            </w:r>
          </w:p>
        </w:tc>
        <w:tc>
          <w:tcPr>
            <w:tcW w:w="1614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1 521 767,1</w:t>
            </w:r>
          </w:p>
        </w:tc>
        <w:tc>
          <w:tcPr>
            <w:tcW w:w="1701" w:type="dxa"/>
            <w:vAlign w:val="center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1 518 619,2</w:t>
            </w:r>
          </w:p>
        </w:tc>
      </w:tr>
      <w:tr w:rsidR="00B945F8" w:rsidRPr="005A4F0A" w:rsidTr="00B945F8">
        <w:trPr>
          <w:trHeight w:val="268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356" w:type="dxa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404 267,6</w:t>
            </w:r>
          </w:p>
        </w:tc>
        <w:tc>
          <w:tcPr>
            <w:tcW w:w="1614" w:type="dxa"/>
          </w:tcPr>
          <w:p w:rsidR="00B945F8" w:rsidRPr="005A4F0A" w:rsidRDefault="007A248D" w:rsidP="00C955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387 416,</w:t>
            </w:r>
            <w:r w:rsidR="00C955B1" w:rsidRPr="005A4F0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378 948,6</w:t>
            </w:r>
          </w:p>
        </w:tc>
      </w:tr>
      <w:tr w:rsidR="00B945F8" w:rsidRPr="005A4F0A" w:rsidTr="00B945F8">
        <w:trPr>
          <w:trHeight w:val="175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4248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356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110 387,5</w:t>
            </w:r>
          </w:p>
        </w:tc>
        <w:tc>
          <w:tcPr>
            <w:tcW w:w="1614" w:type="dxa"/>
          </w:tcPr>
          <w:p w:rsidR="00B945F8" w:rsidRPr="005A4F0A" w:rsidRDefault="00C955B1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1 060 670,7</w:t>
            </w:r>
          </w:p>
        </w:tc>
        <w:tc>
          <w:tcPr>
            <w:tcW w:w="1701" w:type="dxa"/>
            <w:vAlign w:val="center"/>
          </w:tcPr>
          <w:p w:rsidR="00B945F8" w:rsidRPr="005A4F0A" w:rsidRDefault="00C955B1" w:rsidP="002E218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1 061</w:t>
            </w:r>
            <w:r w:rsidR="00826EA7" w:rsidRPr="005A4F0A">
              <w:rPr>
                <w:rFonts w:ascii="PT Astra Serif" w:hAnsi="PT Astra Serif"/>
                <w:bCs/>
                <w:sz w:val="24"/>
                <w:szCs w:val="24"/>
              </w:rPr>
              <w:t xml:space="preserve"> 942,7</w:t>
            </w:r>
          </w:p>
        </w:tc>
      </w:tr>
    </w:tbl>
    <w:p w:rsidR="00B945F8" w:rsidRPr="005A4F0A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4"/>
          <w:szCs w:val="24"/>
        </w:rPr>
      </w:pPr>
    </w:p>
    <w:p w:rsidR="00B945F8" w:rsidRPr="005A4F0A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29</w:t>
      </w:r>
    </w:p>
    <w:p w:rsidR="00B945F8" w:rsidRPr="005A4F0A" w:rsidRDefault="00B945F8" w:rsidP="00B945F8">
      <w:pPr>
        <w:ind w:firstLine="709"/>
        <w:jc w:val="center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Объемы бюджетных ассигнований по ответственному исполнителю и соисполнителям муниципальной программы «Развитие образования» 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043"/>
        <w:gridCol w:w="1510"/>
        <w:gridCol w:w="1619"/>
        <w:gridCol w:w="1653"/>
      </w:tblGrid>
      <w:tr w:rsidR="00B945F8" w:rsidRPr="005A4F0A" w:rsidTr="00B945F8">
        <w:trPr>
          <w:tblHeader/>
          <w:jc w:val="center"/>
        </w:trPr>
        <w:tc>
          <w:tcPr>
            <w:tcW w:w="720" w:type="dxa"/>
            <w:vMerge w:val="restart"/>
            <w:vAlign w:val="center"/>
          </w:tcPr>
          <w:p w:rsidR="00B945F8" w:rsidRPr="005A4F0A" w:rsidRDefault="00B945F8" w:rsidP="00B945F8">
            <w:pPr>
              <w:pStyle w:val="23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 xml:space="preserve">№ </w:t>
            </w:r>
            <w:proofErr w:type="gramStart"/>
            <w:r w:rsidRPr="005A4F0A">
              <w:rPr>
                <w:sz w:val="24"/>
                <w:szCs w:val="24"/>
              </w:rPr>
              <w:t>п</w:t>
            </w:r>
            <w:proofErr w:type="gramEnd"/>
            <w:r w:rsidRPr="005A4F0A">
              <w:rPr>
                <w:sz w:val="24"/>
                <w:szCs w:val="24"/>
              </w:rPr>
              <w:t>/п</w:t>
            </w:r>
          </w:p>
        </w:tc>
        <w:tc>
          <w:tcPr>
            <w:tcW w:w="4043" w:type="dxa"/>
            <w:vMerge w:val="restar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 w:rsidRPr="005A4F0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ответственного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исполнителя, соисполнителя муниципальной программы</w:t>
            </w:r>
          </w:p>
        </w:tc>
        <w:tc>
          <w:tcPr>
            <w:tcW w:w="4782" w:type="dxa"/>
            <w:gridSpan w:val="3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rPr>
          <w:tblHeader/>
          <w:jc w:val="center"/>
        </w:trPr>
        <w:tc>
          <w:tcPr>
            <w:tcW w:w="720" w:type="dxa"/>
            <w:vMerge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4043" w:type="dxa"/>
            <w:vMerge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2023 год</w:t>
            </w:r>
          </w:p>
        </w:tc>
        <w:tc>
          <w:tcPr>
            <w:tcW w:w="1619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2024 год</w:t>
            </w:r>
          </w:p>
        </w:tc>
        <w:tc>
          <w:tcPr>
            <w:tcW w:w="1653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A4F0A">
              <w:rPr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jc w:val="center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619" w:type="dxa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5A4F0A" w:rsidTr="00B945F8">
        <w:trPr>
          <w:trHeight w:val="197"/>
          <w:jc w:val="center"/>
        </w:trPr>
        <w:tc>
          <w:tcPr>
            <w:tcW w:w="720" w:type="dxa"/>
            <w:vMerge w:val="restar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043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10" w:type="dxa"/>
            <w:vAlign w:val="center"/>
          </w:tcPr>
          <w:p w:rsidR="00B945F8" w:rsidRPr="005A4F0A" w:rsidRDefault="007A248D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1 979 342,4</w:t>
            </w:r>
          </w:p>
        </w:tc>
        <w:tc>
          <w:tcPr>
            <w:tcW w:w="1619" w:type="dxa"/>
            <w:vAlign w:val="center"/>
          </w:tcPr>
          <w:p w:rsidR="00B945F8" w:rsidRPr="005A4F0A" w:rsidRDefault="00B945F8" w:rsidP="007A24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="007A248D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962 644,</w:t>
            </w:r>
            <w:r w:rsidR="001169B5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53" w:type="dxa"/>
            <w:vAlign w:val="center"/>
          </w:tcPr>
          <w:p w:rsidR="00B945F8" w:rsidRPr="005A4F0A" w:rsidRDefault="00B945F8" w:rsidP="007A24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="007A248D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949 778,9</w:t>
            </w:r>
          </w:p>
        </w:tc>
      </w:tr>
      <w:tr w:rsidR="00B945F8" w:rsidRPr="005A4F0A" w:rsidTr="00B945F8">
        <w:trPr>
          <w:trHeight w:val="117"/>
          <w:jc w:val="center"/>
        </w:trPr>
        <w:tc>
          <w:tcPr>
            <w:tcW w:w="720" w:type="dxa"/>
            <w:vMerge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043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51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193"/>
          <w:jc w:val="center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 xml:space="preserve">Управление образования администрации города Югорска (ответственный исполнитель) </w:t>
            </w:r>
          </w:p>
        </w:tc>
        <w:tc>
          <w:tcPr>
            <w:tcW w:w="1510" w:type="dxa"/>
            <w:vAlign w:val="center"/>
          </w:tcPr>
          <w:p w:rsidR="00B945F8" w:rsidRPr="005A4F0A" w:rsidRDefault="00B945F8" w:rsidP="007A248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="007A248D" w:rsidRPr="005A4F0A">
              <w:rPr>
                <w:rFonts w:ascii="PT Astra Serif" w:hAnsi="PT Astra Serif"/>
                <w:bCs/>
                <w:sz w:val="24"/>
                <w:szCs w:val="24"/>
              </w:rPr>
              <w:t> 950 556,1</w:t>
            </w:r>
          </w:p>
        </w:tc>
        <w:tc>
          <w:tcPr>
            <w:tcW w:w="1619" w:type="dxa"/>
            <w:vAlign w:val="center"/>
          </w:tcPr>
          <w:p w:rsidR="00B945F8" w:rsidRPr="005A4F0A" w:rsidRDefault="00B945F8" w:rsidP="007A248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="007A248D" w:rsidRPr="005A4F0A">
              <w:rPr>
                <w:rFonts w:ascii="PT Astra Serif" w:hAnsi="PT Astra Serif"/>
                <w:bCs/>
                <w:sz w:val="24"/>
                <w:szCs w:val="24"/>
              </w:rPr>
              <w:t> 945 912,</w:t>
            </w:r>
            <w:r w:rsidR="001169B5" w:rsidRPr="005A4F0A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1653" w:type="dxa"/>
            <w:vAlign w:val="center"/>
          </w:tcPr>
          <w:p w:rsidR="00B945F8" w:rsidRPr="005A4F0A" w:rsidRDefault="00B945F8" w:rsidP="007A248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1 94</w:t>
            </w:r>
            <w:r w:rsidR="007A248D" w:rsidRPr="005A4F0A">
              <w:rPr>
                <w:rFonts w:ascii="PT Astra Serif" w:hAnsi="PT Astra Serif"/>
                <w:bCs/>
                <w:sz w:val="24"/>
                <w:szCs w:val="24"/>
              </w:rPr>
              <w:t>2 972,0</w:t>
            </w:r>
          </w:p>
        </w:tc>
      </w:tr>
      <w:tr w:rsidR="00B945F8" w:rsidRPr="005A4F0A" w:rsidTr="00B945F8">
        <w:trPr>
          <w:trHeight w:val="268"/>
          <w:jc w:val="center"/>
        </w:trPr>
        <w:tc>
          <w:tcPr>
            <w:tcW w:w="72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043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Департамент жилищно -  </w:t>
            </w: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коммунального и строительного  комплекса администрации города Югорска (соисполнитель)</w:t>
            </w:r>
          </w:p>
        </w:tc>
        <w:tc>
          <w:tcPr>
            <w:tcW w:w="1510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28 786,3</w:t>
            </w:r>
          </w:p>
        </w:tc>
        <w:tc>
          <w:tcPr>
            <w:tcW w:w="1619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16 731,7</w:t>
            </w:r>
          </w:p>
        </w:tc>
        <w:tc>
          <w:tcPr>
            <w:tcW w:w="1653" w:type="dxa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6 806,9</w:t>
            </w:r>
          </w:p>
        </w:tc>
      </w:tr>
    </w:tbl>
    <w:p w:rsidR="00B945F8" w:rsidRPr="005A4F0A" w:rsidRDefault="00B945F8" w:rsidP="00B945F8">
      <w:pPr>
        <w:pStyle w:val="23"/>
        <w:shd w:val="clear" w:color="auto" w:fill="auto"/>
        <w:spacing w:line="240" w:lineRule="auto"/>
        <w:ind w:right="-2" w:firstLine="709"/>
        <w:rPr>
          <w:sz w:val="24"/>
          <w:szCs w:val="24"/>
        </w:rPr>
      </w:pPr>
    </w:p>
    <w:p w:rsidR="00B945F8" w:rsidRPr="005A4F0A" w:rsidRDefault="00B945F8" w:rsidP="00B945F8">
      <w:pPr>
        <w:pStyle w:val="aa"/>
        <w:spacing w:after="0"/>
        <w:ind w:left="0" w:firstLine="708"/>
        <w:jc w:val="both"/>
        <w:rPr>
          <w:rFonts w:ascii="PT Astra Serif" w:eastAsia="Times New Roman" w:hAnsi="PT Astra Serif"/>
          <w:sz w:val="26"/>
          <w:szCs w:val="26"/>
          <w:lang w:eastAsia="ru-RU"/>
        </w:rPr>
      </w:pPr>
      <w:r w:rsidRPr="005A4F0A">
        <w:rPr>
          <w:rFonts w:ascii="PT Astra Serif" w:eastAsia="Times New Roman" w:hAnsi="PT Astra Serif"/>
          <w:sz w:val="26"/>
          <w:szCs w:val="26"/>
          <w:lang w:eastAsia="ru-RU"/>
        </w:rPr>
        <w:t>Количество муниципальных образовательных организаций в сфере образования, задействованных в оказании муниципальных услуг, в 2023 году составляет 9 учреждений, в том числе бюджетных – 6, автономных – 3 (из них 5 общеобразовательных учреждений, 3 автономных дошко</w:t>
      </w:r>
      <w:r w:rsidR="00CF0665" w:rsidRPr="005A4F0A">
        <w:rPr>
          <w:rFonts w:ascii="PT Astra Serif" w:eastAsia="Times New Roman" w:hAnsi="PT Astra Serif"/>
          <w:sz w:val="26"/>
          <w:szCs w:val="26"/>
          <w:lang w:eastAsia="ru-RU"/>
        </w:rPr>
        <w:t>льных образовательных учреждени</w:t>
      </w:r>
      <w:r w:rsidR="0003792E" w:rsidRPr="005A4F0A">
        <w:rPr>
          <w:rFonts w:ascii="PT Astra Serif" w:eastAsia="Times New Roman" w:hAnsi="PT Astra Serif"/>
          <w:sz w:val="26"/>
          <w:szCs w:val="26"/>
          <w:lang w:eastAsia="ru-RU"/>
        </w:rPr>
        <w:t>я</w:t>
      </w:r>
      <w:r w:rsidRPr="005A4F0A">
        <w:rPr>
          <w:rFonts w:ascii="PT Astra Serif" w:eastAsia="Times New Roman" w:hAnsi="PT Astra Serif"/>
          <w:sz w:val="26"/>
          <w:szCs w:val="26"/>
          <w:lang w:eastAsia="ru-RU"/>
        </w:rPr>
        <w:t>, 1 учреждение дополнительного образования детей). Кроме того, функционирует 1 негосударственное образовательное учреждение - «Православная гимназия преподобного Сергия Радонежского», реализующее основные общеобразовательные программы. Двумя индивидуальными предпринимателями будут оказываться образовательные услуги и услуги по присмотру и уходу за детьми дошкольного возраста.</w:t>
      </w:r>
    </w:p>
    <w:p w:rsidR="00B945F8" w:rsidRPr="005A4F0A" w:rsidRDefault="00B945F8" w:rsidP="00B945F8">
      <w:pPr>
        <w:ind w:firstLine="567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 Таблица 30</w:t>
      </w:r>
    </w:p>
    <w:p w:rsidR="00B945F8" w:rsidRPr="005A4F0A" w:rsidRDefault="00B945F8" w:rsidP="00B945F8">
      <w:pPr>
        <w:pStyle w:val="24"/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A4F0A">
        <w:rPr>
          <w:rFonts w:ascii="PT Astra Serif" w:hAnsi="PT Astra Serif" w:cs="Times New Roman"/>
          <w:b/>
          <w:sz w:val="26"/>
          <w:szCs w:val="26"/>
        </w:rPr>
        <w:t>Динамика сети и контингента детей в учреждениях, реализующих основные общеобразовательные программы дошкольного образования</w:t>
      </w:r>
      <w:r w:rsidRPr="005A4F0A">
        <w:rPr>
          <w:rFonts w:ascii="PT Astra Serif" w:hAnsi="PT Astra Serif" w:cs="Times New Roman"/>
          <w:b/>
          <w:sz w:val="26"/>
          <w:szCs w:val="26"/>
        </w:rPr>
        <w:br/>
        <w:t xml:space="preserve"> (среднегодовое количество)</w:t>
      </w:r>
    </w:p>
    <w:p w:rsidR="00B945F8" w:rsidRPr="005A4F0A" w:rsidRDefault="00B945F8" w:rsidP="00B945F8">
      <w:pPr>
        <w:pStyle w:val="24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9119" w:type="dxa"/>
        <w:jc w:val="center"/>
        <w:tblLook w:val="04A0" w:firstRow="1" w:lastRow="0" w:firstColumn="1" w:lastColumn="0" w:noHBand="0" w:noVBand="1"/>
      </w:tblPr>
      <w:tblGrid>
        <w:gridCol w:w="5511"/>
        <w:gridCol w:w="1272"/>
        <w:gridCol w:w="1202"/>
        <w:gridCol w:w="1134"/>
      </w:tblGrid>
      <w:tr w:rsidR="00B945F8" w:rsidRPr="005A4F0A" w:rsidTr="00B945F8">
        <w:trPr>
          <w:trHeight w:val="272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6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Общая численность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5A4F0A" w:rsidTr="00B945F8">
        <w:trPr>
          <w:trHeight w:val="356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Численность воспитанников в дошкольных учреждениях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</w:tr>
      <w:tr w:rsidR="00B945F8" w:rsidRPr="005A4F0A" w:rsidTr="00B945F8">
        <w:trPr>
          <w:trHeight w:val="13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Численность групп в дошкольных учреждениях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</w:tr>
      <w:tr w:rsidR="00B945F8" w:rsidRPr="005A4F0A" w:rsidTr="00B945F8">
        <w:trPr>
          <w:trHeight w:val="12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Численность воспитанников в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</w:tr>
      <w:tr w:rsidR="00B945F8" w:rsidRPr="005A4F0A" w:rsidTr="00B945F8">
        <w:trPr>
          <w:trHeight w:val="291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Численность групп в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</w:tr>
      <w:tr w:rsidR="00B945F8" w:rsidRPr="005A4F0A" w:rsidTr="00B945F8">
        <w:trPr>
          <w:trHeight w:val="144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Численность воспитанников в частных образовательных организациях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</w:tr>
      <w:tr w:rsidR="00B945F8" w:rsidRPr="005A4F0A" w:rsidTr="00B945F8">
        <w:trPr>
          <w:trHeight w:val="293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Общая численность детей дошкольного возраста в возрасте от 1 до 6 лет включительно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2 844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2 659</w:t>
            </w:r>
          </w:p>
        </w:tc>
      </w:tr>
      <w:tr w:rsidR="00B945F8" w:rsidRPr="005A4F0A" w:rsidTr="00B945F8">
        <w:trPr>
          <w:trHeight w:val="293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Охват дошкольным образованием детей в возрасте 1 – 6 лет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81,3%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85,9%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86,9%</w:t>
            </w:r>
          </w:p>
        </w:tc>
      </w:tr>
    </w:tbl>
    <w:p w:rsidR="00B945F8" w:rsidRPr="005A4F0A" w:rsidRDefault="00B945F8" w:rsidP="00B945F8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B945F8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31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Контингент обучающихся в образовательных учреждениях 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(среднегодовое количество)</w:t>
      </w:r>
    </w:p>
    <w:tbl>
      <w:tblPr>
        <w:tblW w:w="48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2490"/>
        <w:gridCol w:w="2502"/>
        <w:gridCol w:w="1635"/>
      </w:tblGrid>
      <w:tr w:rsidR="00B945F8" w:rsidRPr="005A4F0A" w:rsidTr="00B945F8">
        <w:trPr>
          <w:trHeight w:val="951"/>
          <w:tblHeader/>
          <w:jc w:val="center"/>
        </w:trPr>
        <w:tc>
          <w:tcPr>
            <w:tcW w:w="1501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315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Муниципальные общеобразовательные учреждения</w:t>
            </w:r>
          </w:p>
        </w:tc>
        <w:tc>
          <w:tcPr>
            <w:tcW w:w="1321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НОУ «Православная гимназия преподобного Сергия Радонежского»</w:t>
            </w:r>
          </w:p>
        </w:tc>
        <w:tc>
          <w:tcPr>
            <w:tcW w:w="86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Всего обучающихся</w:t>
            </w:r>
          </w:p>
        </w:tc>
      </w:tr>
      <w:tr w:rsidR="00B945F8" w:rsidRPr="005A4F0A" w:rsidTr="00B945F8">
        <w:trPr>
          <w:jc w:val="center"/>
        </w:trPr>
        <w:tc>
          <w:tcPr>
            <w:tcW w:w="1501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1315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5 535</w:t>
            </w:r>
          </w:p>
        </w:tc>
        <w:tc>
          <w:tcPr>
            <w:tcW w:w="1321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117</w:t>
            </w:r>
          </w:p>
        </w:tc>
        <w:tc>
          <w:tcPr>
            <w:tcW w:w="86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5 652</w:t>
            </w:r>
          </w:p>
        </w:tc>
      </w:tr>
      <w:tr w:rsidR="00B945F8" w:rsidRPr="005A4F0A" w:rsidTr="00B945F8">
        <w:trPr>
          <w:jc w:val="center"/>
        </w:trPr>
        <w:tc>
          <w:tcPr>
            <w:tcW w:w="1501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  <w:tc>
          <w:tcPr>
            <w:tcW w:w="1315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5 595</w:t>
            </w:r>
          </w:p>
        </w:tc>
        <w:tc>
          <w:tcPr>
            <w:tcW w:w="1321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123</w:t>
            </w:r>
          </w:p>
        </w:tc>
        <w:tc>
          <w:tcPr>
            <w:tcW w:w="86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5 718</w:t>
            </w:r>
          </w:p>
        </w:tc>
      </w:tr>
      <w:tr w:rsidR="00B945F8" w:rsidRPr="005A4F0A" w:rsidTr="00B945F8">
        <w:trPr>
          <w:jc w:val="center"/>
        </w:trPr>
        <w:tc>
          <w:tcPr>
            <w:tcW w:w="1501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2025</w:t>
            </w:r>
          </w:p>
        </w:tc>
        <w:tc>
          <w:tcPr>
            <w:tcW w:w="1315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5 593</w:t>
            </w:r>
          </w:p>
        </w:tc>
        <w:tc>
          <w:tcPr>
            <w:tcW w:w="1321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128</w:t>
            </w:r>
          </w:p>
        </w:tc>
        <w:tc>
          <w:tcPr>
            <w:tcW w:w="86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5 721</w:t>
            </w:r>
          </w:p>
        </w:tc>
      </w:tr>
    </w:tbl>
    <w:p w:rsidR="00B945F8" w:rsidRPr="005A4F0A" w:rsidRDefault="00B945F8" w:rsidP="00B945F8">
      <w:pPr>
        <w:ind w:firstLine="708"/>
        <w:jc w:val="both"/>
        <w:rPr>
          <w:rFonts w:ascii="PT Astra Serif" w:hAnsi="PT Astra Serif"/>
          <w:sz w:val="24"/>
          <w:szCs w:val="24"/>
          <w:lang w:eastAsia="en-US"/>
        </w:rPr>
      </w:pPr>
    </w:p>
    <w:p w:rsidR="00ED41A4" w:rsidRPr="005A4F0A" w:rsidRDefault="00ED41A4" w:rsidP="00ED41A4">
      <w:pPr>
        <w:ind w:firstLine="708"/>
        <w:jc w:val="both"/>
        <w:rPr>
          <w:rFonts w:ascii="PT Astra Serif" w:hAnsi="PT Astra Serif"/>
          <w:sz w:val="26"/>
          <w:szCs w:val="26"/>
          <w:lang w:eastAsia="en-US"/>
        </w:rPr>
      </w:pPr>
      <w:r w:rsidRPr="005A4F0A">
        <w:rPr>
          <w:rFonts w:ascii="PT Astra Serif" w:hAnsi="PT Astra Serif"/>
          <w:sz w:val="26"/>
          <w:szCs w:val="26"/>
          <w:lang w:eastAsia="en-US"/>
        </w:rPr>
        <w:t>В 2023 году среднегодовое количество классов - комплектов составит 227 класс</w:t>
      </w:r>
      <w:r w:rsidR="00125618" w:rsidRPr="005A4F0A">
        <w:rPr>
          <w:rFonts w:ascii="PT Astra Serif" w:hAnsi="PT Astra Serif"/>
          <w:sz w:val="26"/>
          <w:szCs w:val="26"/>
          <w:lang w:eastAsia="en-US"/>
        </w:rPr>
        <w:t>ов</w:t>
      </w:r>
      <w:r w:rsidRPr="005A4F0A">
        <w:rPr>
          <w:rFonts w:ascii="PT Astra Serif" w:hAnsi="PT Astra Serif"/>
          <w:sz w:val="26"/>
          <w:szCs w:val="26"/>
          <w:lang w:eastAsia="en-US"/>
        </w:rPr>
        <w:t>, в 2024 и 2025 годах ожидается увеличение на 2 класса-комплект</w:t>
      </w:r>
      <w:r w:rsidR="00125618" w:rsidRPr="005A4F0A">
        <w:rPr>
          <w:rFonts w:ascii="PT Astra Serif" w:hAnsi="PT Astra Serif"/>
          <w:sz w:val="26"/>
          <w:szCs w:val="26"/>
          <w:lang w:eastAsia="en-US"/>
        </w:rPr>
        <w:t>а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 и составит 229 классов. Это связано с ежегодным ростом численности детей в возрасте 7 - 17 лет в городе Югорске. 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Динамика штатной численности в 2023 - 2025 годах представлена в таблице 32. </w:t>
      </w:r>
    </w:p>
    <w:p w:rsidR="00B945F8" w:rsidRPr="005A4F0A" w:rsidRDefault="00B945F8" w:rsidP="00B945F8">
      <w:pPr>
        <w:ind w:firstLine="360"/>
        <w:jc w:val="right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B945F8">
      <w:pPr>
        <w:ind w:firstLine="360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32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Штатная численность учреждений, подведомственных Управлению образования, на 2023 - 2025 годы</w:t>
      </w:r>
    </w:p>
    <w:p w:rsidR="00B945F8" w:rsidRPr="005A4F0A" w:rsidRDefault="00B945F8" w:rsidP="00B945F8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0"/>
        <w:gridCol w:w="1189"/>
        <w:gridCol w:w="1189"/>
        <w:gridCol w:w="1336"/>
      </w:tblGrid>
      <w:tr w:rsidR="00B945F8" w:rsidRPr="005A4F0A" w:rsidTr="00B945F8">
        <w:trPr>
          <w:trHeight w:val="201"/>
          <w:tblHeader/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Тип учреждений</w:t>
            </w:r>
          </w:p>
        </w:tc>
        <w:tc>
          <w:tcPr>
            <w:tcW w:w="623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623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700" w:type="pct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95"/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Автономные учреждения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</w:tr>
      <w:tr w:rsidR="00B945F8" w:rsidRPr="005A4F0A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Бюджетные учреждения, в том числе: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</w:t>
            </w:r>
            <w:r w:rsidR="00324699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</w:t>
            </w:r>
            <w:r w:rsidR="00324699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</w:t>
            </w:r>
            <w:r w:rsidR="00324699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,5</w:t>
            </w:r>
          </w:p>
        </w:tc>
      </w:tr>
      <w:tr w:rsidR="00B945F8" w:rsidRPr="005A4F0A" w:rsidTr="00B945F8">
        <w:trPr>
          <w:trHeight w:val="181"/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1 35</w:t>
            </w:r>
            <w:r w:rsidR="00324699"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,5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1 35</w:t>
            </w:r>
            <w:r w:rsidR="00324699"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,5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1 35</w:t>
            </w:r>
            <w:r w:rsidR="00324699"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,5</w:t>
            </w:r>
          </w:p>
        </w:tc>
      </w:tr>
      <w:tr w:rsidR="00B945F8" w:rsidRPr="005A4F0A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учреждения дополнительного образования детей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</w:tr>
      <w:tr w:rsidR="00B945F8" w:rsidRPr="005A4F0A" w:rsidTr="00B945F8">
        <w:trPr>
          <w:trHeight w:val="70"/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Казенные учреждения, осуществляющие бухгалтерское, материально-техническое и информационно-методическое обеспечение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B945F8" w:rsidRPr="005A4F0A" w:rsidTr="00B945F8">
        <w:trPr>
          <w:trHeight w:val="161"/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B945F8" w:rsidRPr="005A4F0A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1 96</w:t>
            </w:r>
            <w:r w:rsidR="00324699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623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1 96</w:t>
            </w:r>
            <w:r w:rsidR="00324699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700" w:type="pct"/>
            <w:vAlign w:val="center"/>
          </w:tcPr>
          <w:p w:rsidR="00B945F8" w:rsidRPr="005A4F0A" w:rsidRDefault="00B945F8" w:rsidP="003246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1 96</w:t>
            </w:r>
            <w:r w:rsidR="00324699"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,25</w:t>
            </w:r>
          </w:p>
        </w:tc>
      </w:tr>
    </w:tbl>
    <w:p w:rsidR="00B945F8" w:rsidRPr="005A4F0A" w:rsidRDefault="00B945F8" w:rsidP="00B945F8">
      <w:pPr>
        <w:pStyle w:val="23"/>
        <w:shd w:val="clear" w:color="auto" w:fill="auto"/>
        <w:spacing w:line="240" w:lineRule="auto"/>
        <w:ind w:right="-2" w:firstLine="709"/>
        <w:jc w:val="both"/>
        <w:rPr>
          <w:sz w:val="26"/>
          <w:szCs w:val="26"/>
        </w:rPr>
      </w:pPr>
      <w:r w:rsidRPr="005A4F0A">
        <w:rPr>
          <w:sz w:val="26"/>
          <w:szCs w:val="26"/>
        </w:rPr>
        <w:t>Изменение штатной численности образовательных учреждений обусловлено ростом числа классов – комплектов в связи с увеличением численности учащихся.</w:t>
      </w:r>
    </w:p>
    <w:p w:rsidR="00B945F8" w:rsidRPr="005A4F0A" w:rsidRDefault="00B945F8" w:rsidP="00B945F8">
      <w:pPr>
        <w:pStyle w:val="23"/>
        <w:shd w:val="clear" w:color="auto" w:fill="auto"/>
        <w:spacing w:line="240" w:lineRule="auto"/>
        <w:ind w:right="-2" w:firstLine="709"/>
        <w:jc w:val="right"/>
        <w:rPr>
          <w:sz w:val="26"/>
          <w:szCs w:val="26"/>
        </w:rPr>
      </w:pPr>
    </w:p>
    <w:p w:rsidR="00B945F8" w:rsidRPr="005A4F0A" w:rsidRDefault="00B945F8" w:rsidP="00B945F8">
      <w:pPr>
        <w:pStyle w:val="23"/>
        <w:shd w:val="clear" w:color="auto" w:fill="auto"/>
        <w:spacing w:line="240" w:lineRule="auto"/>
        <w:ind w:right="-2" w:firstLine="709"/>
        <w:jc w:val="right"/>
        <w:rPr>
          <w:sz w:val="26"/>
          <w:szCs w:val="26"/>
        </w:rPr>
      </w:pPr>
      <w:r w:rsidRPr="005A4F0A">
        <w:rPr>
          <w:sz w:val="26"/>
          <w:szCs w:val="26"/>
        </w:rPr>
        <w:t>Таблица 33</w:t>
      </w:r>
    </w:p>
    <w:p w:rsidR="00B945F8" w:rsidRPr="005A4F0A" w:rsidRDefault="00B945F8" w:rsidP="00B945F8">
      <w:pPr>
        <w:pStyle w:val="23"/>
        <w:shd w:val="clear" w:color="auto" w:fill="auto"/>
        <w:spacing w:line="240" w:lineRule="auto"/>
        <w:ind w:right="180"/>
        <w:jc w:val="center"/>
        <w:rPr>
          <w:b/>
          <w:color w:val="000000" w:themeColor="text1"/>
          <w:sz w:val="26"/>
          <w:szCs w:val="26"/>
        </w:rPr>
      </w:pPr>
      <w:r w:rsidRPr="005A4F0A">
        <w:rPr>
          <w:b/>
          <w:color w:val="000000" w:themeColor="text1"/>
          <w:sz w:val="26"/>
          <w:szCs w:val="26"/>
        </w:rPr>
        <w:t xml:space="preserve">Структура расходов муниципальной программы «Развитие образования» </w:t>
      </w:r>
    </w:p>
    <w:p w:rsidR="00B945F8" w:rsidRPr="005A4F0A" w:rsidRDefault="00B945F8" w:rsidP="00B945F8">
      <w:pPr>
        <w:ind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ind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pStyle w:val="23"/>
        <w:shd w:val="clear" w:color="auto" w:fill="auto"/>
        <w:spacing w:line="240" w:lineRule="auto"/>
        <w:ind w:right="180"/>
        <w:jc w:val="center"/>
        <w:rPr>
          <w:b/>
          <w:color w:val="000000" w:themeColor="text1"/>
          <w:sz w:val="26"/>
          <w:szCs w:val="26"/>
        </w:rPr>
      </w:pPr>
    </w:p>
    <w:tbl>
      <w:tblPr>
        <w:tblW w:w="98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0"/>
        <w:gridCol w:w="2032"/>
        <w:gridCol w:w="1485"/>
        <w:gridCol w:w="925"/>
        <w:gridCol w:w="1449"/>
        <w:gridCol w:w="1102"/>
        <w:gridCol w:w="9"/>
        <w:gridCol w:w="1409"/>
        <w:gridCol w:w="956"/>
      </w:tblGrid>
      <w:tr w:rsidR="00B945F8" w:rsidRPr="005A4F0A" w:rsidTr="00B945F8">
        <w:trPr>
          <w:trHeight w:val="20"/>
          <w:tblHeader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7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объё-ме</w:t>
            </w:r>
            <w:proofErr w:type="spellEnd"/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объёме </w:t>
            </w:r>
            <w:proofErr w:type="spellStart"/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</w:tr>
      <w:tr w:rsidR="00B945F8" w:rsidRPr="005A4F0A" w:rsidTr="00B945F8">
        <w:trPr>
          <w:trHeight w:val="20"/>
          <w:tblHeader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1 97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342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1 96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644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D9270F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1 94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778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474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53 461,2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52 211,1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1 52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600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76,9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1 521 767,1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1 518 619,2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77,9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404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67,6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D9270F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387 416,</w:t>
            </w:r>
            <w:r w:rsidR="00D9270F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378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948,6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19,</w:t>
            </w:r>
            <w:r w:rsidR="00212881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системы дошкольного и общего образования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1 755 480,6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88,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1 754 983,4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89,</w:t>
            </w:r>
            <w:r w:rsidR="00212881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1 752 117,8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212881" w:rsidP="00212881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89</w:t>
            </w:r>
            <w:r w:rsidR="00B945F8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51 301,1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1 487 010,5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1 487 197,6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1 484 049,7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215 918,9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215 234,6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216 767,0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56 179,6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2,9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56 179,6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Формирование системы профессиональных конкурсов в целях предоставления </w:t>
            </w: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 xml:space="preserve">гражданам возможностей для профессионального и карьерного роста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625,4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системы оценки качества образования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Финансовое и организационно-методическое обеспечение функционирования и модернизации муниципальной </w:t>
            </w: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системы образования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128 531,4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128 900,3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128 900,3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97 800,4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98 169,3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98 169,3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комплексной безопасности образовательных организаций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5 229,9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509,0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5 229,9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509,0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Развитие материально-технической базы образовательных организаций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9 857,0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9 857,0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</w:t>
            </w: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ремонт и ремонт образовательных организаций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18 572,7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16 297,9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6 806,9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295EE4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18 572,7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16 297,9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6 806,9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95EE4" w:rsidRPr="005A4F0A" w:rsidTr="00361C3B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Участие в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2 390,8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687CCB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2 356,</w:t>
            </w:r>
            <w:r w:rsidR="00687CCB"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2 356,9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0,1</w:t>
            </w:r>
          </w:p>
        </w:tc>
      </w:tr>
      <w:tr w:rsidR="00295EE4" w:rsidRPr="005A4F0A" w:rsidTr="00361C3B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346ECB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346ECB" w:rsidRPr="005A4F0A" w:rsidTr="00361C3B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346ECB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346ECB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923,1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46542F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910,0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E17F12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910,0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053BF5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95EE4" w:rsidRPr="005A4F0A" w:rsidTr="00361C3B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295EE4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346ECB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1 443,8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46542F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1 423,3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E17F12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1 423,3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E4" w:rsidRPr="005A4F0A" w:rsidRDefault="00053BF5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46ECB" w:rsidRPr="005A4F0A" w:rsidTr="00361C3B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346ECB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346ECB" w:rsidP="00346ECB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46542F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687CCB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23,6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E17F12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88604D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23,6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ECB" w:rsidRPr="005A4F0A" w:rsidRDefault="00053BF5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Расходы на реализацию первого основного мероприятия «Развитие системы дошкольного и общего образования» в 2023 году предусмотрены в сумме 1 755 480,6 тыс. рублей или 8</w:t>
      </w:r>
      <w:r w:rsidR="00EA7D3A" w:rsidRPr="005A4F0A">
        <w:rPr>
          <w:rFonts w:ascii="PT Astra Serif" w:hAnsi="PT Astra Serif"/>
          <w:sz w:val="26"/>
          <w:szCs w:val="26"/>
        </w:rPr>
        <w:t>8</w:t>
      </w:r>
      <w:r w:rsidRPr="005A4F0A">
        <w:rPr>
          <w:rFonts w:ascii="PT Astra Serif" w:hAnsi="PT Astra Serif"/>
          <w:sz w:val="26"/>
          <w:szCs w:val="26"/>
        </w:rPr>
        <w:t>,</w:t>
      </w:r>
      <w:r w:rsidR="00C45DB7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>%, в 2024 году в сумме 1 754 983,4 тыс. рублей или 89,</w:t>
      </w:r>
      <w:r w:rsidR="00C45DB7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%, в 2025 году  в сумме 1 752 117,8 тыс. рублей или </w:t>
      </w:r>
      <w:r w:rsidR="00C45DB7" w:rsidRPr="005A4F0A">
        <w:rPr>
          <w:rFonts w:ascii="PT Astra Serif" w:hAnsi="PT Astra Serif"/>
          <w:sz w:val="26"/>
          <w:szCs w:val="26"/>
        </w:rPr>
        <w:t>89</w:t>
      </w:r>
      <w:r w:rsidRPr="005A4F0A">
        <w:rPr>
          <w:rFonts w:ascii="PT Astra Serif" w:hAnsi="PT Astra Serif"/>
          <w:sz w:val="26"/>
          <w:szCs w:val="26"/>
        </w:rPr>
        <w:t>,</w:t>
      </w:r>
      <w:r w:rsidR="00C45DB7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%.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Указанные средства будут направлены на: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- финансирование дошкольных и общеобразовательных организаций для обеспечения реализации основной общеобразовательной программы дошкольного образования, оказания услуг по присмотру и уходу за детьми, реализации основных общеобразовательных программ начального общего, основного общего, среднего общего образования в 2023 году в сумме 1 55</w:t>
      </w:r>
      <w:r w:rsidR="001C1EEE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1C1EEE" w:rsidRPr="005A4F0A">
        <w:rPr>
          <w:rFonts w:ascii="PT Astra Serif" w:hAnsi="PT Astra Serif"/>
          <w:sz w:val="26"/>
          <w:szCs w:val="26"/>
        </w:rPr>
        <w:t>955</w:t>
      </w:r>
      <w:r w:rsidRPr="005A4F0A">
        <w:rPr>
          <w:rFonts w:ascii="PT Astra Serif" w:hAnsi="PT Astra Serif"/>
          <w:sz w:val="26"/>
          <w:szCs w:val="26"/>
        </w:rPr>
        <w:t>,7 тыс. рублей (в том числе за счет средств бюджета автономного округа 1 368 873,2 тыс. рублей), в 2024 году в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сумме 1</w:t>
      </w:r>
      <w:r w:rsidR="001C1EEE" w:rsidRPr="005A4F0A">
        <w:rPr>
          <w:rFonts w:ascii="PT Astra Serif" w:hAnsi="PT Astra Serif"/>
          <w:sz w:val="26"/>
          <w:szCs w:val="26"/>
        </w:rPr>
        <w:t> 549 539</w:t>
      </w:r>
      <w:r w:rsidRPr="005A4F0A">
        <w:rPr>
          <w:rFonts w:ascii="PT Astra Serif" w:hAnsi="PT Astra Serif"/>
          <w:sz w:val="26"/>
          <w:szCs w:val="26"/>
        </w:rPr>
        <w:t>,9 тыс. рублей (в том числе за счет средств бюджета автономного округа 1 366 714,5 тыс. рублей), в 2025 году в сумме 1 54</w:t>
      </w:r>
      <w:r w:rsidR="001C1EEE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1C1EEE" w:rsidRPr="005A4F0A">
        <w:rPr>
          <w:rFonts w:ascii="PT Astra Serif" w:hAnsi="PT Astra Serif"/>
          <w:sz w:val="26"/>
          <w:szCs w:val="26"/>
        </w:rPr>
        <w:t>893</w:t>
      </w:r>
      <w:r w:rsidRPr="005A4F0A">
        <w:rPr>
          <w:rFonts w:ascii="PT Astra Serif" w:hAnsi="PT Astra Serif"/>
          <w:sz w:val="26"/>
          <w:szCs w:val="26"/>
        </w:rPr>
        <w:t xml:space="preserve">,1 тыс. рублей (в том числе за счет средств бюджета автономного округа 1 363 538,6 тыс. рублей); 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- предоставление субсидий индивидуальным предпринимателям в сумме 3 840,0 тыс. рублей ежегодно в 2023 – 2025 годах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 (далее – сертификат дошкольника). Размер финансового обеспечения сертификата дошкольника утвержден постановлением Правительства Ханты – Мансийского автономного округа – Югры от 04.12.2015 № 448-п «О порядке предоставления сертификата на право финансового обеспечения места в организации, осуществляющей образовательную деятельность по реализации образовательных программ дошкольного образования» и составляет 4 000,00 рублей в расчете на 1 ребенка в месяц. Сертификат дошкольника планируют получить на 80 детей ежегодно;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в 2023 году в сумме 3 939,3 тыс. рублей, в 2024 году в сумме 875,4 тыс. рублей, в 2025 году в сумме 656,6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выплату ежемесячного денежного вознаграждения за классное руководство 232 педагогическим работникам муниципальных общеобразовательных организаций за счет средств федерального бюджета в рамках реализации государственной программы Ханты – Мансийского автономного округа – Югры «Развитие образования» в 2023 – 2025 годах в сумме 36 247,7 тыс. рублей ежегодно. </w:t>
      </w:r>
      <w:proofErr w:type="gramStart"/>
      <w:r w:rsidRPr="005A4F0A">
        <w:rPr>
          <w:rFonts w:ascii="PT Astra Serif" w:hAnsi="PT Astra Serif"/>
          <w:sz w:val="26"/>
          <w:szCs w:val="26"/>
        </w:rPr>
        <w:t>Размер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программы, составит 5 000,0 тыс. рублей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 с начислением районного коэффициента за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работу в местностях с особыми климатическими условиями и процентной надбавки за работу в районах Крайнего Севера и приравненных к ним местностях;    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- социальную поддержку отдельных категорий граждан, обучающихся в муниципальных общеобразовательных организациях, частных организациях, осуществляющих образовательную деятельность по имеющим государственную аккредитацию основным общеобразовательным программам, за счет средств бюджета автономного округа  в  2023 году в сумме 93 771,8 тыс. рублей, в 2024 – 2025 годах в сумме 96 188,6 тыс. рублей ежегодно.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Двухразовое питание будет предоставлено 1 468 обучающимся льготных категорий. 127 обучающимся общеобразовательных организаций с ограниченными возможностями здоровья, детям - инвалидам, обучение которых организовано на дому, будет выплачена денежная компенсация;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color w:val="22272F"/>
          <w:sz w:val="26"/>
          <w:szCs w:val="26"/>
          <w:shd w:val="clear" w:color="auto" w:fill="FFFFFF"/>
        </w:rPr>
      </w:pPr>
      <w:r w:rsidRPr="005A4F0A">
        <w:rPr>
          <w:rFonts w:ascii="PT Astra Serif" w:hAnsi="PT Astra Serif"/>
          <w:sz w:val="26"/>
          <w:szCs w:val="26"/>
        </w:rPr>
        <w:t>- организацию бесплатного горячего питания обучающихся, получающих начальное общее образование</w:t>
      </w:r>
      <w:r w:rsidR="008E3808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в </w:t>
      </w:r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2023 году в сумме 41 134,1 тыс. рублей, в 2024 – 2025 годах в сумме 42 188,8  тыс. рублей ежегодно. </w:t>
      </w:r>
      <w:proofErr w:type="gramStart"/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Реализация мероприятия будет осуществляться на условиях софинансирования (в 2023 году федеральный бюджет и бюджет автономного округа – 88,08%, местный бюджет – 11,92%; в 2024 году федеральный бюджет и бюджет автономного округа – 85,88%, местный бюджет – 14,12%; в 2025 году федеральный бюджет и бюджет автономного округа – 82,98%, </w:t>
      </w:r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lastRenderedPageBreak/>
        <w:t>местный бюджет – 17,02%) в рамках реализации государственной программы Ханты – Мансийского автономного округа – Югры «Развитие образования».</w:t>
      </w:r>
      <w:proofErr w:type="gramEnd"/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Бесплатное горячее питание будет предоставлено 1 648 обучающимся с 1 по 4 классы;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>- предоставление одноразового питания 2 383 детям, обучающимся с 5 по 11 классы в муниципальных общеобразовательных и частных организациях города Югорска, за счет  местного бюджета в</w:t>
      </w:r>
      <w:r w:rsidRPr="005A4F0A">
        <w:rPr>
          <w:rFonts w:ascii="PT Astra Serif" w:hAnsi="PT Astra Serif"/>
          <w:sz w:val="26"/>
          <w:szCs w:val="26"/>
        </w:rPr>
        <w:t xml:space="preserve"> 2023 году в сумме 21 850,0 тыс. рублей,</w:t>
      </w:r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в </w:t>
      </w:r>
      <w:r w:rsidRPr="005A4F0A">
        <w:rPr>
          <w:rFonts w:ascii="PT Astra Serif" w:hAnsi="PT Astra Serif"/>
          <w:sz w:val="26"/>
          <w:szCs w:val="26"/>
        </w:rPr>
        <w:t>2024 - 2025 годах в сумме 22 632,0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ежегодную единовременную денежную выплату 3 </w:t>
      </w:r>
      <w:proofErr w:type="gramStart"/>
      <w:r w:rsidRPr="005A4F0A">
        <w:rPr>
          <w:rFonts w:ascii="PT Astra Serif" w:hAnsi="PT Astra Serif"/>
          <w:sz w:val="26"/>
          <w:szCs w:val="26"/>
        </w:rPr>
        <w:t>обучающимся</w:t>
      </w:r>
      <w:proofErr w:type="gramEnd"/>
      <w:r w:rsidRPr="005A4F0A">
        <w:rPr>
          <w:rFonts w:ascii="PT Astra Serif" w:hAnsi="PT Astra Serif"/>
          <w:sz w:val="26"/>
          <w:szCs w:val="26"/>
        </w:rPr>
        <w:t>, получающим высшее образование по очной форме обучения по направлению подготовки «Образование и педагогика», поступившим на целевое обучение, в 2023 – 2025 годах в сумме 45,0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ежемесячное возмещение расходов по найму, аренде жилого помещения 5 приглашенным специалистам из другой местности в 2023 – 2025 годах в сумме 600,0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- предоставление субсидий некоммерческим организациям, не являющимся муниципальными учреждениями, реализующим основные общеобразовательные программы начального общего, основного общего и среднего образования, в целях возмещения затрат по коммунальным услугам, содержанию здания, размещению отходов, созданию безопасных условий в учреждении, оснащению учебных кабинетов в 2023 году в сумме 1 700,0 тыс. рублей, в 2024 – 2025 годах в сумме 1 500,0 тыс. рублей ежегодно;</w:t>
      </w:r>
      <w:proofErr w:type="gramEnd"/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</w:t>
      </w:r>
      <w:r w:rsidR="003670E1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на обеспечение питанием обучающихся</w:t>
      </w:r>
      <w:r w:rsidR="003670E1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 xml:space="preserve"> в 2023 году в сумме 599,0 тыс. рублей, в 2024 – 2025 годах в сумме 528,0 тыс. рублей ежегодно. Бесплатным горячим питанием будут обеспечены в 2023 году 24 обучающихся в частных общеобразовательных организаци</w:t>
      </w:r>
      <w:r w:rsidR="003670E1" w:rsidRPr="005A4F0A">
        <w:rPr>
          <w:rFonts w:ascii="PT Astra Serif" w:hAnsi="PT Astra Serif"/>
          <w:sz w:val="26"/>
          <w:szCs w:val="26"/>
        </w:rPr>
        <w:t>ях</w:t>
      </w:r>
      <w:r w:rsidRPr="005A4F0A">
        <w:rPr>
          <w:rFonts w:ascii="PT Astra Serif" w:hAnsi="PT Astra Serif"/>
          <w:sz w:val="26"/>
          <w:szCs w:val="26"/>
        </w:rPr>
        <w:t xml:space="preserve"> с 1 по 4 классы, в 2024 – 2025 годах </w:t>
      </w:r>
      <w:r w:rsidR="001C1EEE" w:rsidRPr="005A4F0A">
        <w:rPr>
          <w:rFonts w:ascii="PT Astra Serif" w:hAnsi="PT Astra Serif"/>
          <w:sz w:val="26"/>
          <w:szCs w:val="26"/>
        </w:rPr>
        <w:t xml:space="preserve">- 21 </w:t>
      </w:r>
      <w:proofErr w:type="gramStart"/>
      <w:r w:rsidR="001C1EEE" w:rsidRPr="005A4F0A">
        <w:rPr>
          <w:rFonts w:ascii="PT Astra Serif" w:hAnsi="PT Astra Serif"/>
          <w:sz w:val="26"/>
          <w:szCs w:val="26"/>
        </w:rPr>
        <w:t>обучающийся</w:t>
      </w:r>
      <w:proofErr w:type="gramEnd"/>
      <w:r w:rsidR="001C1EEE" w:rsidRPr="005A4F0A">
        <w:rPr>
          <w:rFonts w:ascii="PT Astra Serif" w:hAnsi="PT Astra Serif"/>
          <w:sz w:val="26"/>
          <w:szCs w:val="26"/>
        </w:rPr>
        <w:t xml:space="preserve"> ежегодно;</w:t>
      </w:r>
    </w:p>
    <w:p w:rsidR="001C1EEE" w:rsidRPr="005A4F0A" w:rsidRDefault="001C1EEE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проведение мелких ремонтных работ в зданиях муниципальных образовательных учреждений (косметический ремонт помещений, приобретение краски, кистей, шпатлевки, плитки и других материалов) в сумме 798,0 тыс. рублей ежегодно. </w:t>
      </w:r>
    </w:p>
    <w:p w:rsidR="00B945F8" w:rsidRPr="005A4F0A" w:rsidRDefault="00F974C0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Расходы на реализацию в</w:t>
      </w:r>
      <w:r w:rsidR="00B945F8" w:rsidRPr="005A4F0A">
        <w:rPr>
          <w:rFonts w:ascii="PT Astra Serif" w:hAnsi="PT Astra Serif"/>
          <w:sz w:val="26"/>
          <w:szCs w:val="26"/>
        </w:rPr>
        <w:t>торо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основно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мероприяти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 «</w:t>
      </w:r>
      <w:r w:rsidR="00B945F8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способностей» в общем объеме </w:t>
      </w:r>
      <w:r w:rsidR="00B945F8" w:rsidRPr="005A4F0A">
        <w:rPr>
          <w:rFonts w:ascii="PT Astra Serif" w:hAnsi="PT Astra Serif"/>
          <w:sz w:val="26"/>
          <w:szCs w:val="26"/>
        </w:rPr>
        <w:t>ресурсного обеспечения муниципальной программы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в 2023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2,8% или 56 179,6 тыс. рублей, в 2024 году 2,9% или 56 297,4 тыс. рублей, в 2025 году 2,9% или 56 297,4</w:t>
      </w:r>
      <w:proofErr w:type="gramEnd"/>
      <w:r w:rsidR="00B945F8" w:rsidRPr="005A4F0A">
        <w:rPr>
          <w:rFonts w:ascii="PT Astra Serif" w:hAnsi="PT Astra Serif"/>
          <w:sz w:val="26"/>
          <w:szCs w:val="26"/>
        </w:rPr>
        <w:t xml:space="preserve"> тыс. рублей. Средства будут направлены на:</w:t>
      </w:r>
      <w:r w:rsidR="00B945F8"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- обеспечение реализации дополнительных общеразвивающих и предпрофессиональных программ в МБУ ДО «ДЮЦ  «Прометей» и МБОУ «Средняя общеобразовательная школа № 2 (в центре военно – патриотического воспитания «Доблесть») в 2023 году в сумме 30 814,2 тыс. рублей, в 2024 - 2025 годах в сумме 31 132,0 тыс. рублей ежегодно;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финансовое обеспечение системы персонифицированного финансирования дополнительного образования детей в 2023 – 2025 годах в сумме 23 840,8 тыс. рублей </w:t>
      </w:r>
      <w:r w:rsidRPr="005A4F0A">
        <w:rPr>
          <w:rFonts w:ascii="PT Astra Serif" w:hAnsi="PT Astra Serif"/>
          <w:sz w:val="26"/>
          <w:szCs w:val="26"/>
        </w:rPr>
        <w:lastRenderedPageBreak/>
        <w:t xml:space="preserve">ежегодно. В системе персонифицированного финансирования задействованы следующие учреждения: </w:t>
      </w:r>
      <w:r w:rsidRPr="005A4F0A">
        <w:rPr>
          <w:rFonts w:ascii="PT Astra Serif" w:hAnsi="PT Astra Serif"/>
          <w:sz w:val="26"/>
          <w:szCs w:val="26"/>
          <w:lang w:eastAsia="en-US"/>
        </w:rPr>
        <w:t xml:space="preserve">МБУ ДО «ДЮЦ» «Прометей», МБУ СШОР «Центр Югорского спорта», МАУ «Молодежный центр «Гелиос», </w:t>
      </w:r>
      <w:r w:rsidRPr="005A4F0A">
        <w:rPr>
          <w:rFonts w:ascii="PT Astra Serif" w:hAnsi="PT Astra Serif"/>
          <w:sz w:val="26"/>
          <w:szCs w:val="26"/>
        </w:rPr>
        <w:t xml:space="preserve">МБУ </w:t>
      </w:r>
      <w:proofErr w:type="gramStart"/>
      <w:r w:rsidRPr="005A4F0A">
        <w:rPr>
          <w:rFonts w:ascii="PT Astra Serif" w:hAnsi="PT Astra Serif"/>
          <w:sz w:val="26"/>
          <w:szCs w:val="26"/>
        </w:rPr>
        <w:t>ДО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«</w:t>
      </w:r>
      <w:proofErr w:type="gramStart"/>
      <w:r w:rsidRPr="005A4F0A">
        <w:rPr>
          <w:rFonts w:ascii="PT Astra Serif" w:hAnsi="PT Astra Serif"/>
          <w:sz w:val="26"/>
          <w:szCs w:val="26"/>
        </w:rPr>
        <w:t>Детская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школа искусств города Югорска», муниципальные общеобразовательные и дошкольные образовательные организации, а также организации, реализующие дополнительные общеобразовательные программы, индивидуальные предприниматели, оказывающие услуги дополнительного образования детей</w:t>
      </w:r>
      <w:r w:rsidR="000977C9" w:rsidRPr="005A4F0A">
        <w:rPr>
          <w:rFonts w:ascii="PT Astra Serif" w:hAnsi="PT Astra Serif"/>
          <w:sz w:val="26"/>
          <w:szCs w:val="26"/>
        </w:rPr>
        <w:t>. Общее число сертификатов планируется в количестве 1 2</w:t>
      </w:r>
      <w:r w:rsidR="00C97E9D" w:rsidRPr="005A4F0A">
        <w:rPr>
          <w:rFonts w:ascii="PT Astra Serif" w:hAnsi="PT Astra Serif"/>
          <w:sz w:val="26"/>
          <w:szCs w:val="26"/>
        </w:rPr>
        <w:t>66</w:t>
      </w:r>
      <w:r w:rsidR="000977C9" w:rsidRPr="005A4F0A">
        <w:rPr>
          <w:rFonts w:ascii="PT Astra Serif" w:hAnsi="PT Astra Serif"/>
          <w:sz w:val="26"/>
          <w:szCs w:val="26"/>
        </w:rPr>
        <w:t xml:space="preserve"> штук</w:t>
      </w:r>
      <w:r w:rsidR="00C97E9D" w:rsidRPr="005A4F0A">
        <w:rPr>
          <w:rFonts w:ascii="PT Astra Serif" w:hAnsi="PT Astra Serif"/>
          <w:sz w:val="26"/>
          <w:szCs w:val="26"/>
        </w:rPr>
        <w:t>, из них 1 246 сертификатов номинальной стоимостью 18 800 рублей и 20 сертификатов номинальной стоимостью 20 800 рублей для детей с ограниченными возможностями</w:t>
      </w:r>
      <w:r w:rsidRPr="005A4F0A">
        <w:rPr>
          <w:rFonts w:ascii="PT Astra Serif" w:hAnsi="PT Astra Serif"/>
          <w:sz w:val="26"/>
          <w:szCs w:val="26"/>
          <w:lang w:eastAsia="en-US"/>
        </w:rPr>
        <w:t>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поощрение одаренных детей за достижения в учебной, интеллектуальной, творческой деятельности по итогам года в 2023 – 2025 годах в сумме 250,0 тыс. рублей ежегодно;</w:t>
      </w:r>
    </w:p>
    <w:p w:rsidR="00B945F8" w:rsidRPr="005A4F0A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5A4F0A">
        <w:rPr>
          <w:rFonts w:ascii="PT Astra Serif" w:eastAsia="HiddenHorzOCR" w:hAnsi="PT Astra Serif"/>
          <w:sz w:val="26"/>
          <w:szCs w:val="26"/>
        </w:rPr>
        <w:t xml:space="preserve">- проведение школьного, муниципального этапов </w:t>
      </w:r>
      <w:r w:rsidR="003B0D18" w:rsidRPr="005A4F0A">
        <w:rPr>
          <w:rFonts w:ascii="PT Astra Serif" w:eastAsia="HiddenHorzOCR" w:hAnsi="PT Astra Serif"/>
          <w:sz w:val="26"/>
          <w:szCs w:val="26"/>
        </w:rPr>
        <w:t>Всероссийской олимпиады школьников</w:t>
      </w:r>
      <w:r w:rsidRPr="005A4F0A">
        <w:rPr>
          <w:rFonts w:ascii="PT Astra Serif" w:eastAsia="HiddenHorzOCR" w:hAnsi="PT Astra Serif"/>
          <w:sz w:val="26"/>
          <w:szCs w:val="26"/>
        </w:rPr>
        <w:t>, а также обеспечение участия в окружном и заключительном этапах Всероссийской олимпиады школьников в 2023 – 2025 годах в сумме 312,3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5A4F0A">
        <w:rPr>
          <w:rFonts w:ascii="PT Astra Serif" w:eastAsia="HiddenHorzOCR" w:hAnsi="PT Astra Serif"/>
          <w:sz w:val="26"/>
          <w:szCs w:val="26"/>
        </w:rPr>
        <w:t>- проведение мероприятий по профилактике правонарушений, дорожно – транспортного травматизма (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«Школа безопасности» (окружной этап), «Безопасное колесо»), а также  проведение прочих мероприятий в области образования («День учителя», церемония чествования медалистов и отличников, «День первоклассника» и другие)</w:t>
      </w:r>
      <w:r w:rsidRPr="005A4F0A">
        <w:rPr>
          <w:rFonts w:ascii="PT Astra Serif" w:eastAsia="HiddenHorzOCR" w:hAnsi="PT Astra Serif"/>
          <w:sz w:val="26"/>
          <w:szCs w:val="26"/>
        </w:rPr>
        <w:t xml:space="preserve"> в 2023 – 2025 годах в сумме 233,5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5A4F0A">
        <w:rPr>
          <w:rFonts w:ascii="PT Astra Serif" w:eastAsia="HiddenHorzOCR" w:hAnsi="PT Astra Serif"/>
          <w:sz w:val="26"/>
          <w:szCs w:val="26"/>
        </w:rPr>
        <w:t>- проведение мероприятий по военно – патриотическому воспитанию учащихся общеобразовательных учреждений и их физическому воспитанию в 2023 – 2025 годах в сумме 83,2 тыс. рублей ежегодно;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r w:rsidRPr="005A4F0A">
        <w:rPr>
          <w:rFonts w:ascii="PT Astra Serif" w:eastAsia="HiddenHorzOCR" w:hAnsi="PT Astra Serif"/>
          <w:sz w:val="26"/>
          <w:szCs w:val="26"/>
        </w:rPr>
        <w:t xml:space="preserve">- 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проведение конференций, конкурсов</w:t>
      </w:r>
      <w:r w:rsidR="0041134D" w:rsidRPr="005A4F0A">
        <w:rPr>
          <w:rFonts w:ascii="PT Astra Serif" w:eastAsia="HiddenHorzOCR" w:hAnsi="PT Astra Serif"/>
          <w:sz w:val="26"/>
          <w:szCs w:val="26"/>
          <w:lang w:eastAsia="en-US"/>
        </w:rPr>
        <w:t>, фестивалей («Турнир знатоков»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, турнир по шахматам «Белая ладья», конкурс «Шаг в будущее», фестиваль «Одаренные дети – будущее России» и другие) в 2023 -  2025 годах в сумме 240,2 тыс. рублей ежегодно;</w:t>
      </w:r>
    </w:p>
    <w:p w:rsidR="00B945F8" w:rsidRPr="005A4F0A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- проведение общественно – значимых мероприятий, проводимых в сфере образования («Югорский звонок», «Школа безопасности» (муниципальный этап),  «Новогодняя ёлка с участием главы города Югорска») в 2023 – 2025 годах в сумме 74,0 тыс. рублей ежегодно;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r w:rsidRPr="005A4F0A">
        <w:rPr>
          <w:rFonts w:ascii="PT Astra Serif" w:hAnsi="PT Astra Serif"/>
          <w:sz w:val="26"/>
          <w:szCs w:val="26"/>
        </w:rPr>
        <w:t>- участие педагогов и обучающихся ресурсного центра «</w:t>
      </w:r>
      <w:proofErr w:type="spellStart"/>
      <w:r w:rsidRPr="005A4F0A">
        <w:rPr>
          <w:rFonts w:ascii="PT Astra Serif" w:hAnsi="PT Astra Serif"/>
          <w:sz w:val="26"/>
          <w:szCs w:val="26"/>
        </w:rPr>
        <w:t>Кванториум</w:t>
      </w:r>
      <w:proofErr w:type="spellEnd"/>
      <w:r w:rsidRPr="005A4F0A">
        <w:rPr>
          <w:rFonts w:ascii="PT Astra Serif" w:hAnsi="PT Astra Serif"/>
          <w:sz w:val="26"/>
          <w:szCs w:val="26"/>
        </w:rPr>
        <w:t>» МБУ ДО «ДЮЦ «Прометей» в фестивалях и конкурсах регионального и федерального уровней в 2023 году в сумме 200,0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proofErr w:type="gram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- проведение мероприятий на базе ресурсного центра «</w:t>
      </w:r>
      <w:proofErr w:type="spell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Кванториум</w:t>
      </w:r>
      <w:proofErr w:type="spell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» </w:t>
      </w:r>
      <w:r w:rsidRPr="005A4F0A">
        <w:rPr>
          <w:rFonts w:ascii="PT Astra Serif" w:hAnsi="PT Astra Serif"/>
          <w:sz w:val="26"/>
          <w:szCs w:val="26"/>
        </w:rPr>
        <w:t xml:space="preserve">МБУ ДО «ДЮЦ «Прометей» 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(городские инженерные соревнования; конкурсы:</w:t>
      </w:r>
      <w:proofErr w:type="gram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 «Энергия атома»,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«IT – </w:t>
      </w:r>
      <w:proofErr w:type="spell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хакатон</w:t>
      </w:r>
      <w:proofErr w:type="spell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»,</w:t>
      </w:r>
      <w:r w:rsidRPr="005A4F0A">
        <w:rPr>
          <w:rFonts w:ascii="PT Astra Serif" w:hAnsi="PT Astra Serif"/>
          <w:sz w:val="26"/>
          <w:szCs w:val="26"/>
        </w:rPr>
        <w:t xml:space="preserve"> «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Путь к успеху», «3D - мастер», «Осенний </w:t>
      </w:r>
      <w:proofErr w:type="spell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ЛЕГОпад</w:t>
      </w:r>
      <w:proofErr w:type="spell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»; городские мероприятия: </w:t>
      </w:r>
      <w:proofErr w:type="gram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«Город будущего»,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«Космос без границ»,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«</w:t>
      </w:r>
      <w:proofErr w:type="spell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Eco</w:t>
      </w:r>
      <w:proofErr w:type="spell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 xml:space="preserve"> </w:t>
      </w:r>
      <w:proofErr w:type="spellStart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challenge</w:t>
      </w:r>
      <w:proofErr w:type="spellEnd"/>
      <w:r w:rsidRPr="005A4F0A">
        <w:rPr>
          <w:rFonts w:ascii="PT Astra Serif" w:eastAsia="HiddenHorzOCR" w:hAnsi="PT Astra Serif"/>
          <w:sz w:val="26"/>
          <w:szCs w:val="26"/>
          <w:lang w:eastAsia="en-US"/>
        </w:rPr>
        <w:t>» и другие) в 2023 – 2025 годах в сумме 131,4 тыс. рублей ежегодно.</w:t>
      </w:r>
      <w:proofErr w:type="gramEnd"/>
    </w:p>
    <w:p w:rsidR="00B945F8" w:rsidRPr="005A4F0A" w:rsidRDefault="00F974C0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Расходы на реализацию т</w:t>
      </w:r>
      <w:r w:rsidR="00B945F8" w:rsidRPr="005A4F0A">
        <w:rPr>
          <w:rFonts w:ascii="PT Astra Serif" w:eastAsia="Calibri" w:hAnsi="PT Astra Serif"/>
          <w:sz w:val="26"/>
          <w:szCs w:val="26"/>
        </w:rPr>
        <w:t>ретье</w:t>
      </w:r>
      <w:r w:rsidRPr="005A4F0A">
        <w:rPr>
          <w:rFonts w:ascii="PT Astra Serif" w:eastAsia="Calibri" w:hAnsi="PT Astra Serif"/>
          <w:sz w:val="26"/>
          <w:szCs w:val="26"/>
        </w:rPr>
        <w:t>го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основно</w:t>
      </w:r>
      <w:r w:rsidRPr="005A4F0A">
        <w:rPr>
          <w:rFonts w:ascii="PT Astra Serif" w:eastAsia="Calibri" w:hAnsi="PT Astra Serif"/>
          <w:sz w:val="26"/>
          <w:szCs w:val="26"/>
        </w:rPr>
        <w:t>го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 мероприяти</w:t>
      </w:r>
      <w:r w:rsidRPr="005A4F0A">
        <w:rPr>
          <w:rFonts w:ascii="PT Astra Serif" w:eastAsia="Calibri" w:hAnsi="PT Astra Serif"/>
          <w:sz w:val="26"/>
          <w:szCs w:val="26"/>
        </w:rPr>
        <w:t>я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 «</w:t>
      </w:r>
      <w:r w:rsidR="00B945F8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Формирование системы профессиональных конкурсов в целях предоставления гражданам возможностей для профессионального и карьерного роста» </w:t>
      </w:r>
      <w:r w:rsidR="00B945F8" w:rsidRPr="005A4F0A">
        <w:rPr>
          <w:rFonts w:ascii="PT Astra Serif" w:hAnsi="PT Astra Serif"/>
          <w:sz w:val="26"/>
          <w:szCs w:val="26"/>
        </w:rPr>
        <w:t>в общем объеме ресурсного обеспечения муниципальной программы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 xml:space="preserve"> в 2023 – 2025 годах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0,1% или 625,4 тыс. рублей ежегодно. Средства</w:t>
      </w:r>
      <w:r w:rsidR="00BD1760" w:rsidRPr="005A4F0A">
        <w:rPr>
          <w:rFonts w:ascii="PT Astra Serif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будут направлены в 2023 – 2025 годах на:</w:t>
      </w:r>
    </w:p>
    <w:p w:rsidR="00B945F8" w:rsidRPr="005A4F0A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lastRenderedPageBreak/>
        <w:t>- проведение муниципального конкурса «Педагог года города Югорска» в сумме 445,2 тыс. рублей ежегодно;</w:t>
      </w:r>
    </w:p>
    <w:p w:rsidR="00B945F8" w:rsidRPr="005A4F0A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- проведение городской педагогической конференции в сумме 9,5 тыс. рублей ежегодно;</w:t>
      </w:r>
    </w:p>
    <w:p w:rsidR="00B945F8" w:rsidRPr="005A4F0A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- проведение конкурсного отбора на получение премии главы города Югорска «Признание» в сумме 158,5 тыс. рублей ежегодно;</w:t>
      </w:r>
    </w:p>
    <w:p w:rsidR="00B945F8" w:rsidRPr="005A4F0A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- проведение регионального чемпионата профессионального мастерства «Навыки мудрых» для педагогических работников 50 лет и старше в сумме 12,2 тыс. рублей ежегодно.</w:t>
      </w:r>
    </w:p>
    <w:p w:rsidR="00B945F8" w:rsidRPr="005A4F0A" w:rsidRDefault="00DA4CAD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Расходы на реализацию ч</w:t>
      </w:r>
      <w:r w:rsidR="00B945F8" w:rsidRPr="005A4F0A">
        <w:rPr>
          <w:rFonts w:ascii="PT Astra Serif" w:eastAsia="Calibri" w:hAnsi="PT Astra Serif"/>
          <w:sz w:val="26"/>
          <w:szCs w:val="26"/>
        </w:rPr>
        <w:t>етверто</w:t>
      </w:r>
      <w:r w:rsidRPr="005A4F0A">
        <w:rPr>
          <w:rFonts w:ascii="PT Astra Serif" w:eastAsia="Calibri" w:hAnsi="PT Astra Serif"/>
          <w:sz w:val="26"/>
          <w:szCs w:val="26"/>
        </w:rPr>
        <w:t>го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основно</w:t>
      </w:r>
      <w:r w:rsidRPr="005A4F0A">
        <w:rPr>
          <w:rFonts w:ascii="PT Astra Serif" w:eastAsia="Calibri" w:hAnsi="PT Astra Serif"/>
          <w:sz w:val="26"/>
          <w:szCs w:val="26"/>
        </w:rPr>
        <w:t>го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мероприяти</w:t>
      </w:r>
      <w:r w:rsidRPr="005A4F0A">
        <w:rPr>
          <w:rFonts w:ascii="PT Astra Serif" w:eastAsia="Calibri" w:hAnsi="PT Astra Serif"/>
          <w:sz w:val="26"/>
          <w:szCs w:val="26"/>
        </w:rPr>
        <w:t>я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«Развитие системы оценки качества образования» </w:t>
      </w:r>
      <w:r w:rsidR="00B945F8" w:rsidRPr="005A4F0A">
        <w:rPr>
          <w:rFonts w:ascii="PT Astra Serif" w:hAnsi="PT Astra Serif"/>
          <w:sz w:val="26"/>
          <w:szCs w:val="26"/>
        </w:rPr>
        <w:t>в общем объеме ресурсного обеспечения муниципальной программы</w:t>
      </w:r>
      <w:r w:rsidR="00B945F8" w:rsidRPr="005A4F0A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в 2023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0,1% или 2 415,2 тыс. рублей, в 2024 году 0,1% или 2 415,2 тыс. рублей, в 2025 году 0,1% или 2 415,2 тыс. рублей ежегодно. Средства будут направлены на:</w:t>
      </w:r>
    </w:p>
    <w:p w:rsidR="00B945F8" w:rsidRPr="005A4F0A" w:rsidRDefault="00B945F8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</w:t>
      </w:r>
      <w:r w:rsidRPr="005A4F0A">
        <w:rPr>
          <w:rFonts w:ascii="PT Astra Serif" w:hAnsi="PT Astra Serif"/>
          <w:sz w:val="26"/>
          <w:szCs w:val="26"/>
          <w:shd w:val="clear" w:color="auto" w:fill="FFFFFF"/>
        </w:rPr>
        <w:t xml:space="preserve">выплату компенсации педагогическим работникам за работу по подготовке и   проведению государственной итоговой аттестации по образовательным программам основного общего и среднего общего образования </w:t>
      </w:r>
      <w:r w:rsidRPr="005A4F0A">
        <w:rPr>
          <w:rFonts w:ascii="PT Astra Serif" w:hAnsi="PT Astra Serif"/>
          <w:sz w:val="26"/>
          <w:szCs w:val="26"/>
        </w:rPr>
        <w:t>в 2023 – 2025 годах в сумме 596,2 тыс. рублей ежегодно;</w:t>
      </w:r>
    </w:p>
    <w:p w:rsidR="00B945F8" w:rsidRPr="005A4F0A" w:rsidRDefault="00B945F8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</w:t>
      </w:r>
      <w:r w:rsidRPr="005A4F0A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проведение государственной итоговой аттестации </w:t>
      </w:r>
      <w:r w:rsidRPr="005A4F0A">
        <w:rPr>
          <w:rFonts w:ascii="PT Astra Serif" w:hAnsi="PT Astra Serif"/>
          <w:sz w:val="26"/>
          <w:szCs w:val="26"/>
        </w:rPr>
        <w:t>(приобретение расходных материалов к копировальной и множительной технике, обеспечение информационной безопасности, доставка экзаменационных материалов) в 2023 - 2025 годах в сумме 1 819,0 тыс. рублей ежегодно.</w:t>
      </w:r>
    </w:p>
    <w:p w:rsidR="00B945F8" w:rsidRPr="005A4F0A" w:rsidRDefault="0055291B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Расходы н</w:t>
      </w:r>
      <w:r w:rsidR="00B945F8" w:rsidRPr="005A4F0A">
        <w:rPr>
          <w:rFonts w:ascii="PT Astra Serif" w:hAnsi="PT Astra Serif"/>
          <w:sz w:val="26"/>
          <w:szCs w:val="26"/>
        </w:rPr>
        <w:t>а реализацию пятого основного мероприятия «</w:t>
      </w:r>
      <w:r w:rsidR="00B945F8" w:rsidRPr="005A4F0A">
        <w:rPr>
          <w:rFonts w:ascii="PT Astra Serif" w:hAnsi="PT Astra Serif"/>
          <w:color w:val="000000" w:themeColor="text1"/>
          <w:sz w:val="26"/>
          <w:szCs w:val="26"/>
        </w:rPr>
        <w:t>Обеспечение информационной открытости муниципальной системы образования» в</w:t>
      </w:r>
      <w:r w:rsidR="00B945F8" w:rsidRPr="005A4F0A">
        <w:rPr>
          <w:rFonts w:ascii="PT Astra Serif" w:hAnsi="PT Astra Serif"/>
          <w:sz w:val="26"/>
          <w:szCs w:val="26"/>
        </w:rPr>
        <w:t xml:space="preserve"> 2023 году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составят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в сумме 59,8 тыс. рублей, в 2024 – 2025 годах в сумме 59,0 тыс. рублей ежегодно, которые будут направлены на администрирование сайта Управления образования администрации города Югорска.</w:t>
      </w:r>
    </w:p>
    <w:p w:rsidR="00B945F8" w:rsidRPr="005A4F0A" w:rsidRDefault="00990F0A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Расходы на реализацию ш</w:t>
      </w:r>
      <w:r w:rsidR="00B945F8" w:rsidRPr="005A4F0A">
        <w:rPr>
          <w:rFonts w:ascii="PT Astra Serif" w:hAnsi="PT Astra Serif"/>
          <w:sz w:val="26"/>
          <w:szCs w:val="26"/>
        </w:rPr>
        <w:t>есто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основно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мероприяти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 «Финансовое и организационно - методическое обеспечение функционирования и модернизации муниципальной системы образования</w:t>
      </w:r>
      <w:r w:rsidR="00B945F8" w:rsidRPr="005A4F0A">
        <w:rPr>
          <w:rFonts w:ascii="PT Astra Serif" w:hAnsi="PT Astra Serif"/>
          <w:b/>
          <w:sz w:val="26"/>
          <w:szCs w:val="26"/>
        </w:rPr>
        <w:t>»</w:t>
      </w:r>
      <w:r w:rsidR="00B945F8" w:rsidRPr="005A4F0A">
        <w:rPr>
          <w:rFonts w:ascii="PT Astra Serif" w:hAnsi="PT Astra Serif"/>
          <w:sz w:val="26"/>
          <w:szCs w:val="26"/>
        </w:rPr>
        <w:t xml:space="preserve"> в общем объеме муниципальной программы в 2023 году состав</w:t>
      </w:r>
      <w:r w:rsidRPr="005A4F0A">
        <w:rPr>
          <w:rFonts w:ascii="PT Astra Serif" w:hAnsi="PT Astra Serif"/>
          <w:sz w:val="26"/>
          <w:szCs w:val="26"/>
        </w:rPr>
        <w:t>ят</w:t>
      </w:r>
      <w:r w:rsidR="00B945F8" w:rsidRPr="005A4F0A">
        <w:rPr>
          <w:rFonts w:ascii="PT Astra Serif" w:hAnsi="PT Astra Serif"/>
          <w:sz w:val="26"/>
          <w:szCs w:val="26"/>
        </w:rPr>
        <w:t xml:space="preserve"> 6,5% или 128 531,4 тыс. рублей, в 2024 году 128 900,3 тыс. рублей или 6,6%, в 2025 году 128 900,3 тыс. рублей или 6,6%.  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Бюджетные ассигнования</w:t>
      </w:r>
      <w:r w:rsidR="00BD1760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будут направлены на: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функционирование Управления образования администрации города Югорска и 2 муниципальных казенных учреждений, осуществляющих бухгалтерское, материально</w:t>
      </w:r>
      <w:r w:rsidR="009163AC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-</w:t>
      </w:r>
      <w:r w:rsidR="009163AC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техническое и информационно</w:t>
      </w:r>
      <w:r w:rsidR="009163AC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-</w:t>
      </w:r>
      <w:r w:rsidR="009163AC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методическое обеспечение образовательной деятельности в 2023 году в сумме 99 233,4 тыс. рублей, в 2024 - 2025 годах в сумме 99 602,3 тыс. рублей ежегодно;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финансирование публичного нормативного обязательства по выплате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за счет средств бюджета автономного округа в 2023 – 2025 годах в сумме 29 298,0 тыс. рублей ежегодно. Планируется обеспечить выплату компенсации 2 122 родителям (законным представителям), в том числе 875 родителям на первого ребенка, 874 родителям на второго ребенка, 370 родителям на третьего ребенка и последующих детей, 3 родителям</w:t>
      </w:r>
      <w:r w:rsidR="00CD2323" w:rsidRPr="005A4F0A">
        <w:rPr>
          <w:rFonts w:ascii="PT Astra Serif" w:hAnsi="PT Astra Serif"/>
          <w:sz w:val="26"/>
          <w:szCs w:val="26"/>
        </w:rPr>
        <w:t>, которые являются студентами.</w:t>
      </w:r>
    </w:p>
    <w:p w:rsidR="00B945F8" w:rsidRPr="005A4F0A" w:rsidRDefault="00285B7C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Расходы на реализацию с</w:t>
      </w:r>
      <w:r w:rsidR="00B945F8" w:rsidRPr="005A4F0A">
        <w:rPr>
          <w:rFonts w:ascii="PT Astra Serif" w:hAnsi="PT Astra Serif"/>
          <w:sz w:val="26"/>
          <w:szCs w:val="26"/>
        </w:rPr>
        <w:t>едьмо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основно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мероприяти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 «</w:t>
      </w:r>
      <w:r w:rsidR="00B945F8" w:rsidRPr="005A4F0A">
        <w:rPr>
          <w:rFonts w:ascii="PT Astra Serif" w:hAnsi="PT Astra Serif"/>
          <w:color w:val="000000" w:themeColor="text1"/>
          <w:sz w:val="26"/>
          <w:szCs w:val="26"/>
        </w:rPr>
        <w:t>Обеспечение комплексной безопасности образовательных организаций»</w:t>
      </w:r>
      <w:r w:rsidR="00B945F8" w:rsidRPr="005A4F0A">
        <w:rPr>
          <w:rFonts w:ascii="PT Astra Serif" w:hAnsi="PT Astra Serif"/>
          <w:sz w:val="26"/>
          <w:szCs w:val="26"/>
        </w:rPr>
        <w:t xml:space="preserve"> в общем объеме муниципальной программы в 2023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0,3% или 5 229,9 тыс. рублей, в 2024 году состав</w:t>
      </w:r>
      <w:r w:rsidR="0091193A"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509,0 тыс. рубл</w:t>
      </w:r>
      <w:r w:rsidR="0091193A" w:rsidRPr="005A4F0A">
        <w:rPr>
          <w:rFonts w:ascii="PT Astra Serif" w:hAnsi="PT Astra Serif"/>
          <w:sz w:val="26"/>
          <w:szCs w:val="26"/>
        </w:rPr>
        <w:t>ей</w:t>
      </w:r>
      <w:r w:rsidR="00B945F8" w:rsidRPr="005A4F0A">
        <w:rPr>
          <w:rFonts w:ascii="PT Astra Serif" w:hAnsi="PT Astra Serif"/>
          <w:sz w:val="26"/>
          <w:szCs w:val="26"/>
        </w:rPr>
        <w:t>. Средства</w:t>
      </w:r>
      <w:r w:rsidR="00BD1760" w:rsidRPr="005A4F0A">
        <w:rPr>
          <w:rFonts w:ascii="PT Astra Serif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будут направлены на: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приобретение и установку 576 светодиодных источников света для МБОУ «Средняя общеобразовательная школа № 2» в 2023 году в сумме 1 728,0 тыс. рублей</w:t>
      </w:r>
      <w:r w:rsidR="008E4BDF" w:rsidRPr="005A4F0A">
        <w:rPr>
          <w:rFonts w:ascii="PT Astra Serif" w:hAnsi="PT Astra Serif"/>
          <w:sz w:val="26"/>
          <w:szCs w:val="26"/>
        </w:rPr>
        <w:t xml:space="preserve"> с целью </w:t>
      </w:r>
      <w:r w:rsidR="00077A8E" w:rsidRPr="005A4F0A">
        <w:rPr>
          <w:rFonts w:ascii="PT Astra Serif" w:hAnsi="PT Astra Serif"/>
          <w:sz w:val="26"/>
          <w:szCs w:val="26"/>
        </w:rPr>
        <w:t xml:space="preserve">устранения </w:t>
      </w:r>
      <w:r w:rsidR="008E4BDF" w:rsidRPr="005A4F0A">
        <w:rPr>
          <w:rFonts w:ascii="PT Astra Serif" w:hAnsi="PT Astra Serif"/>
          <w:sz w:val="26"/>
          <w:szCs w:val="26"/>
        </w:rPr>
        <w:t>предписани</w:t>
      </w:r>
      <w:r w:rsidR="00077A8E" w:rsidRPr="005A4F0A">
        <w:rPr>
          <w:rFonts w:ascii="PT Astra Serif" w:hAnsi="PT Astra Serif"/>
          <w:sz w:val="26"/>
          <w:szCs w:val="26"/>
        </w:rPr>
        <w:t>й</w:t>
      </w:r>
      <w:r w:rsidR="008E4BDF" w:rsidRPr="005A4F0A">
        <w:rPr>
          <w:rFonts w:ascii="PT Astra Serif" w:hAnsi="PT Astra Serif"/>
          <w:sz w:val="26"/>
          <w:szCs w:val="26"/>
        </w:rPr>
        <w:t xml:space="preserve"> </w:t>
      </w:r>
      <w:r w:rsidR="00077A8E" w:rsidRPr="005A4F0A">
        <w:rPr>
          <w:rFonts w:ascii="PT Astra Serif" w:hAnsi="PT Astra Serif"/>
          <w:sz w:val="26"/>
          <w:szCs w:val="26"/>
        </w:rPr>
        <w:t xml:space="preserve">надзорных </w:t>
      </w:r>
      <w:r w:rsidR="008E4BDF" w:rsidRPr="005A4F0A">
        <w:rPr>
          <w:rFonts w:ascii="PT Astra Serif" w:hAnsi="PT Astra Serif"/>
          <w:sz w:val="26"/>
          <w:szCs w:val="26"/>
        </w:rPr>
        <w:t>органов</w:t>
      </w:r>
      <w:r w:rsidRPr="005A4F0A">
        <w:rPr>
          <w:rFonts w:ascii="PT Astra Serif" w:hAnsi="PT Astra Serif"/>
          <w:sz w:val="26"/>
          <w:szCs w:val="26"/>
        </w:rPr>
        <w:t>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проведение мероприятий по укреплению пожарной безопасности в 2023 году в сумме 1 288,3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 проведение мероприятий по укреплению антитеррористической безопасности в 2023 году в сумме 2 213,6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</w:t>
      </w:r>
      <w:r w:rsidRPr="005A4F0A">
        <w:rPr>
          <w:rFonts w:ascii="PT Astra Serif" w:hAnsi="PT Astra Serif"/>
          <w:iCs/>
          <w:sz w:val="26"/>
          <w:szCs w:val="26"/>
        </w:rPr>
        <w:t>становку металлических ограждений на прогулочных площадках в МАДОУ «</w:t>
      </w:r>
      <w:proofErr w:type="spellStart"/>
      <w:r w:rsidRPr="005A4F0A">
        <w:rPr>
          <w:rFonts w:ascii="PT Astra Serif" w:hAnsi="PT Astra Serif"/>
          <w:iCs/>
          <w:sz w:val="26"/>
          <w:szCs w:val="26"/>
        </w:rPr>
        <w:t>Гусельки</w:t>
      </w:r>
      <w:proofErr w:type="spellEnd"/>
      <w:r w:rsidRPr="005A4F0A">
        <w:rPr>
          <w:rFonts w:ascii="PT Astra Serif" w:hAnsi="PT Astra Serif"/>
          <w:iCs/>
          <w:sz w:val="26"/>
          <w:szCs w:val="26"/>
        </w:rPr>
        <w:t>» (ул. Менделеева</w:t>
      </w:r>
      <w:r w:rsidR="007266DF" w:rsidRPr="005A4F0A">
        <w:rPr>
          <w:rFonts w:ascii="PT Astra Serif" w:hAnsi="PT Astra Serif"/>
          <w:iCs/>
          <w:sz w:val="26"/>
          <w:szCs w:val="26"/>
        </w:rPr>
        <w:t xml:space="preserve">, д. </w:t>
      </w:r>
      <w:r w:rsidRPr="005A4F0A">
        <w:rPr>
          <w:rFonts w:ascii="PT Astra Serif" w:hAnsi="PT Astra Serif"/>
          <w:iCs/>
          <w:sz w:val="26"/>
          <w:szCs w:val="26"/>
        </w:rPr>
        <w:t>63) в 2024 году в сумме 433</w:t>
      </w:r>
      <w:r w:rsidRPr="005A4F0A">
        <w:rPr>
          <w:rFonts w:ascii="PT Astra Serif" w:hAnsi="PT Astra Serif"/>
          <w:sz w:val="26"/>
          <w:szCs w:val="26"/>
        </w:rPr>
        <w:t>,8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</w:t>
      </w:r>
      <w:r w:rsidRPr="005A4F0A">
        <w:rPr>
          <w:rFonts w:ascii="PT Astra Serif" w:hAnsi="PT Astra Serif"/>
          <w:iCs/>
          <w:sz w:val="26"/>
          <w:szCs w:val="26"/>
        </w:rPr>
        <w:t xml:space="preserve">риобретение 26 ограждающих устройств отопительных приборов в групповых помещениях (корпус 1) МАДОУ «Радуга» в 2024 году в сумме 75,2 тыс. рублей. </w:t>
      </w:r>
    </w:p>
    <w:p w:rsidR="00B945F8" w:rsidRPr="005A4F0A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34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Расшифровка расходов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проведение мероприятий по укреплению пожарной безопасности в 2023 году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8046"/>
        <w:gridCol w:w="1701"/>
      </w:tblGrid>
      <w:tr w:rsidR="00B945F8" w:rsidRPr="005A4F0A" w:rsidTr="00B945F8">
        <w:trPr>
          <w:trHeight w:val="559"/>
          <w:tblHeader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Сумма расходов (тыс. рублей)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Пропитка огнезащитным составом деревянных конструкций чердачных перекрытий (корпус 1, 2) в МАДОУ «Радуга»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377,0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Обследование пожарных наружных и металлических лестниц (корпус 2) 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31,6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Проведение испытаний ограждения кровли (корпус 2) 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12,1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D17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Приобретение и установка дымовых пожарных </w:t>
            </w:r>
            <w:proofErr w:type="spellStart"/>
            <w:r w:rsidRPr="005A4F0A">
              <w:rPr>
                <w:rFonts w:ascii="PT Astra Serif" w:hAnsi="PT Astra Serif" w:cs="Arial"/>
                <w:sz w:val="24"/>
                <w:szCs w:val="24"/>
              </w:rPr>
              <w:t>извещателей</w:t>
            </w:r>
            <w:proofErr w:type="spellEnd"/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  в количестве 254 штук (корпус 2)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586,7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AA12FA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Приобретение и установка гарантированного резервного питания системы речевого оповещения о пожаре при отключении сети 220В (корпус 2)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94,3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Замена 2 дверей в кабинетах информатики на противопожарные в МБОУ «Гимназия»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51,3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Ремонт системы пожарной сигнализации в МБОУ «Лицей им. Г.Ф. </w:t>
            </w:r>
            <w:proofErr w:type="spellStart"/>
            <w:r w:rsidRPr="005A4F0A">
              <w:rPr>
                <w:rFonts w:ascii="PT Astra Serif" w:hAnsi="PT Astra Serif" w:cs="Arial"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»  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83,1</w:t>
            </w:r>
          </w:p>
        </w:tc>
      </w:tr>
      <w:tr w:rsidR="00B945F8" w:rsidRPr="005A4F0A" w:rsidTr="00B945F8">
        <w:trPr>
          <w:trHeight w:val="60"/>
        </w:trPr>
        <w:tc>
          <w:tcPr>
            <w:tcW w:w="8046" w:type="dxa"/>
            <w:vAlign w:val="center"/>
          </w:tcPr>
          <w:p w:rsidR="00B945F8" w:rsidRPr="005A4F0A" w:rsidRDefault="00374C23" w:rsidP="00374C23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Пропитка огнезащитным составом деревянных конструкций чердачных перекрытий </w:t>
            </w:r>
            <w:r w:rsidR="00B945F8" w:rsidRPr="005A4F0A">
              <w:rPr>
                <w:rFonts w:ascii="PT Astra Serif" w:hAnsi="PT Astra Serif" w:cs="Arial"/>
                <w:sz w:val="24"/>
                <w:szCs w:val="24"/>
              </w:rPr>
              <w:t>в МБОУ «</w:t>
            </w:r>
            <w:r w:rsidR="00B945F8" w:rsidRPr="005A4F0A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 2»</w:t>
            </w:r>
          </w:p>
        </w:tc>
        <w:tc>
          <w:tcPr>
            <w:tcW w:w="1701" w:type="dxa"/>
            <w:noWrap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color w:val="000000"/>
                <w:sz w:val="24"/>
                <w:szCs w:val="24"/>
              </w:rPr>
              <w:t>52,2</w:t>
            </w:r>
          </w:p>
        </w:tc>
      </w:tr>
      <w:tr w:rsidR="00B945F8" w:rsidRPr="005A4F0A" w:rsidTr="00B945F8">
        <w:trPr>
          <w:trHeight w:val="68"/>
        </w:trPr>
        <w:tc>
          <w:tcPr>
            <w:tcW w:w="8046" w:type="dxa"/>
          </w:tcPr>
          <w:p w:rsidR="00B945F8" w:rsidRPr="005A4F0A" w:rsidRDefault="009163AC" w:rsidP="00B945F8">
            <w:pPr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noWrap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b/>
                <w:sz w:val="24"/>
                <w:szCs w:val="24"/>
              </w:rPr>
              <w:t>1 288,3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5A4F0A" w:rsidRDefault="0000647A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35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Расшифровка расходов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на проведение мероприятий по укреплению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антитеррористической безопасности в 2023 году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7905"/>
        <w:gridCol w:w="1842"/>
      </w:tblGrid>
      <w:tr w:rsidR="00B945F8" w:rsidRPr="005A4F0A" w:rsidTr="00B945F8">
        <w:tc>
          <w:tcPr>
            <w:tcW w:w="7905" w:type="dxa"/>
            <w:vAlign w:val="center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842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( тыс. рублей)</w:t>
            </w:r>
          </w:p>
        </w:tc>
      </w:tr>
      <w:tr w:rsidR="00B945F8" w:rsidRPr="005A4F0A" w:rsidTr="00B945F8">
        <w:trPr>
          <w:trHeight w:val="60"/>
        </w:trPr>
        <w:tc>
          <w:tcPr>
            <w:tcW w:w="7905" w:type="dxa"/>
            <w:hideMark/>
          </w:tcPr>
          <w:p w:rsidR="00B945F8" w:rsidRPr="005A4F0A" w:rsidRDefault="00B945F8" w:rsidP="00AF0621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Ограждение территории по периметру в дошкольных группах МБОУ 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2» 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(ул. Таежная, </w:t>
            </w:r>
            <w:r w:rsidR="009163AC" w:rsidRPr="005A4F0A">
              <w:rPr>
                <w:rFonts w:ascii="PT Astra Serif" w:hAnsi="PT Astra Serif" w:cs="Arial"/>
                <w:sz w:val="24"/>
                <w:szCs w:val="24"/>
              </w:rPr>
              <w:t>д.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>27) (</w:t>
            </w:r>
            <w:r w:rsidRPr="005A4F0A">
              <w:rPr>
                <w:rFonts w:ascii="PT Astra Serif" w:hAnsi="PT Astra Serif"/>
                <w:sz w:val="24"/>
                <w:szCs w:val="24"/>
              </w:rPr>
              <w:t>замена ограждения территории протяженностью 500 м с установкой ворот  и калиток)</w:t>
            </w:r>
          </w:p>
        </w:tc>
        <w:tc>
          <w:tcPr>
            <w:tcW w:w="1842" w:type="dxa"/>
            <w:noWrap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1 712,6</w:t>
            </w:r>
          </w:p>
        </w:tc>
      </w:tr>
      <w:tr w:rsidR="00B945F8" w:rsidRPr="005A4F0A" w:rsidTr="00B945F8">
        <w:trPr>
          <w:trHeight w:val="60"/>
        </w:trPr>
        <w:tc>
          <w:tcPr>
            <w:tcW w:w="7905" w:type="dxa"/>
            <w:hideMark/>
          </w:tcPr>
          <w:p w:rsidR="00B945F8" w:rsidRPr="005A4F0A" w:rsidRDefault="00AF0621" w:rsidP="00AF0621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У</w:t>
            </w:r>
            <w:r w:rsidR="00B945F8" w:rsidRPr="005A4F0A">
              <w:rPr>
                <w:rFonts w:ascii="PT Astra Serif" w:hAnsi="PT Astra Serif"/>
                <w:sz w:val="24"/>
                <w:szCs w:val="24"/>
              </w:rPr>
              <w:t>стройств</w:t>
            </w:r>
            <w:r w:rsidRPr="005A4F0A">
              <w:rPr>
                <w:rFonts w:ascii="PT Astra Serif" w:hAnsi="PT Astra Serif"/>
                <w:sz w:val="24"/>
                <w:szCs w:val="24"/>
              </w:rPr>
              <w:t>о</w:t>
            </w:r>
            <w:r w:rsidR="00B945F8" w:rsidRPr="005A4F0A">
              <w:rPr>
                <w:rFonts w:ascii="PT Astra Serif" w:hAnsi="PT Astra Serif"/>
                <w:sz w:val="24"/>
                <w:szCs w:val="24"/>
              </w:rPr>
              <w:t xml:space="preserve"> калитки</w:t>
            </w:r>
            <w:r w:rsidR="00B945F8" w:rsidRPr="005A4F0A">
              <w:rPr>
                <w:rFonts w:ascii="PT Astra Serif" w:hAnsi="PT Astra Serif" w:cs="Arial"/>
                <w:sz w:val="24"/>
                <w:szCs w:val="24"/>
              </w:rPr>
              <w:t xml:space="preserve"> в МБОУ </w:t>
            </w:r>
            <w:r w:rsidR="00B945F8" w:rsidRPr="005A4F0A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</w:t>
            </w:r>
            <w:r w:rsidR="00B945F8" w:rsidRPr="005A4F0A">
              <w:rPr>
                <w:rFonts w:ascii="PT Astra Serif" w:hAnsi="PT Astra Serif" w:cs="Arial"/>
                <w:sz w:val="24"/>
                <w:szCs w:val="24"/>
              </w:rPr>
              <w:t xml:space="preserve">5 (г. Югорск-2) </w:t>
            </w:r>
          </w:p>
        </w:tc>
        <w:tc>
          <w:tcPr>
            <w:tcW w:w="1842" w:type="dxa"/>
            <w:noWrap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30,7</w:t>
            </w:r>
          </w:p>
        </w:tc>
      </w:tr>
      <w:tr w:rsidR="00B945F8" w:rsidRPr="005A4F0A" w:rsidTr="00B945F8">
        <w:trPr>
          <w:trHeight w:val="60"/>
        </w:trPr>
        <w:tc>
          <w:tcPr>
            <w:tcW w:w="7905" w:type="dxa"/>
            <w:hideMark/>
          </w:tcPr>
          <w:p w:rsidR="00B945F8" w:rsidRPr="005A4F0A" w:rsidRDefault="00B945F8" w:rsidP="00B945F8">
            <w:pPr>
              <w:tabs>
                <w:tab w:val="left" w:pos="5910"/>
              </w:tabs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Оборудование помещения для охраны в МБОУ </w:t>
            </w:r>
            <w:r w:rsidRPr="005A4F0A">
              <w:rPr>
                <w:rFonts w:ascii="PT Astra Serif" w:hAnsi="PT Astra Serif"/>
                <w:sz w:val="24"/>
                <w:szCs w:val="24"/>
              </w:rPr>
              <w:t>«Средняя общеобразовательная школа № 6»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noWrap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</w:tr>
      <w:tr w:rsidR="00B945F8" w:rsidRPr="005A4F0A" w:rsidTr="00B945F8">
        <w:trPr>
          <w:trHeight w:val="60"/>
        </w:trPr>
        <w:tc>
          <w:tcPr>
            <w:tcW w:w="7905" w:type="dxa"/>
            <w:hideMark/>
          </w:tcPr>
          <w:p w:rsidR="00B945F8" w:rsidRPr="005A4F0A" w:rsidRDefault="00B945F8" w:rsidP="00385D1F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Замена 18 светильников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 на территории дошкольных групп МБОУ 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5» (ул. Свердлова, д.12) </w:t>
            </w:r>
            <w:r w:rsidR="00385D1F" w:rsidRPr="005A4F0A">
              <w:rPr>
                <w:rFonts w:ascii="PT Astra Serif" w:hAnsi="PT Astra Serif" w:cs="Arial"/>
                <w:sz w:val="24"/>
                <w:szCs w:val="24"/>
              </w:rPr>
              <w:t xml:space="preserve">для </w:t>
            </w:r>
            <w:r w:rsidR="00F0638B" w:rsidRPr="005A4F0A">
              <w:rPr>
                <w:rFonts w:ascii="PT Astra Serif" w:hAnsi="PT Astra Serif" w:cs="Arial"/>
                <w:sz w:val="24"/>
                <w:szCs w:val="24"/>
              </w:rPr>
              <w:t xml:space="preserve">обеспечения </w:t>
            </w:r>
            <w:r w:rsidR="008D7ECE" w:rsidRPr="005A4F0A">
              <w:rPr>
                <w:rFonts w:ascii="PT Astra Serif" w:hAnsi="PT Astra Serif" w:cs="Arial"/>
                <w:sz w:val="24"/>
                <w:szCs w:val="24"/>
              </w:rPr>
              <w:t xml:space="preserve">полноценного </w:t>
            </w:r>
            <w:r w:rsidR="00F0638B" w:rsidRPr="005A4F0A">
              <w:rPr>
                <w:rFonts w:ascii="PT Astra Serif" w:hAnsi="PT Astra Serif" w:cs="Arial"/>
                <w:sz w:val="24"/>
                <w:szCs w:val="24"/>
              </w:rPr>
              <w:t>функционирования системы видеонаблюдения</w:t>
            </w:r>
          </w:p>
        </w:tc>
        <w:tc>
          <w:tcPr>
            <w:tcW w:w="1842" w:type="dxa"/>
            <w:noWrap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264,4</w:t>
            </w:r>
          </w:p>
        </w:tc>
      </w:tr>
      <w:tr w:rsidR="00B945F8" w:rsidRPr="005A4F0A" w:rsidTr="00B945F8">
        <w:trPr>
          <w:trHeight w:val="118"/>
        </w:trPr>
        <w:tc>
          <w:tcPr>
            <w:tcW w:w="7905" w:type="dxa"/>
          </w:tcPr>
          <w:p w:rsidR="00B945F8" w:rsidRPr="005A4F0A" w:rsidRDefault="009163AC" w:rsidP="00B945F8">
            <w:pPr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noWrap/>
          </w:tcPr>
          <w:p w:rsidR="00B945F8" w:rsidRPr="005A4F0A" w:rsidRDefault="00B945F8" w:rsidP="00B945F8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b/>
                <w:sz w:val="24"/>
                <w:szCs w:val="24"/>
              </w:rPr>
              <w:t>2 213,6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945F8" w:rsidRPr="005A4F0A" w:rsidRDefault="003A02A3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Расходы на реализацию в</w:t>
      </w:r>
      <w:r w:rsidR="00B945F8" w:rsidRPr="005A4F0A">
        <w:rPr>
          <w:rFonts w:ascii="PT Astra Serif" w:hAnsi="PT Astra Serif"/>
          <w:sz w:val="26"/>
          <w:szCs w:val="26"/>
        </w:rPr>
        <w:t>осьмо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основно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мероприяти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 «Развитие материально-технической базы образовательных организаций» в общем объеме ресурсного обеспечения муниципальной программы в 2023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т 0,5% или </w:t>
      </w:r>
      <w:r w:rsidRPr="005A4F0A">
        <w:rPr>
          <w:rFonts w:ascii="PT Astra Serif" w:hAnsi="PT Astra Serif"/>
          <w:sz w:val="26"/>
          <w:szCs w:val="26"/>
        </w:rPr>
        <w:t xml:space="preserve">      </w:t>
      </w:r>
      <w:r w:rsidR="00B945F8" w:rsidRPr="005A4F0A">
        <w:rPr>
          <w:rFonts w:ascii="PT Astra Serif" w:hAnsi="PT Astra Serif"/>
          <w:sz w:val="26"/>
          <w:szCs w:val="26"/>
        </w:rPr>
        <w:t>9 857,0 тыс. рублей, в 2024 – 2025 годах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200,0 тыс. рублей ежегодно. Средства будут направлены на: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00647A">
      <w:pPr>
        <w:ind w:left="7079" w:firstLine="709"/>
        <w:jc w:val="right"/>
        <w:rPr>
          <w:rFonts w:ascii="PT Astra Serif" w:hAnsi="PT Astra Serif"/>
          <w:sz w:val="26"/>
          <w:szCs w:val="26"/>
          <w:lang w:eastAsia="ar-SA"/>
        </w:rPr>
      </w:pPr>
      <w:r w:rsidRPr="005A4F0A">
        <w:rPr>
          <w:rFonts w:ascii="PT Astra Serif" w:hAnsi="PT Astra Serif"/>
          <w:sz w:val="26"/>
          <w:szCs w:val="26"/>
          <w:lang w:eastAsia="ar-SA"/>
        </w:rPr>
        <w:t>Таблица 3</w:t>
      </w:r>
      <w:r w:rsidR="0000647A" w:rsidRPr="005A4F0A">
        <w:rPr>
          <w:rFonts w:ascii="PT Astra Serif" w:hAnsi="PT Astra Serif"/>
          <w:sz w:val="26"/>
          <w:szCs w:val="26"/>
          <w:lang w:eastAsia="ar-SA"/>
        </w:rPr>
        <w:t>6</w:t>
      </w:r>
    </w:p>
    <w:p w:rsidR="00B945F8" w:rsidRPr="005A4F0A" w:rsidRDefault="00B945F8" w:rsidP="00B945F8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Расшифровка расходов на развитие </w:t>
      </w:r>
    </w:p>
    <w:p w:rsidR="00B945F8" w:rsidRPr="005A4F0A" w:rsidRDefault="00B945F8" w:rsidP="003209C6">
      <w:pPr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материально – технической базы образовательных организаций в 2023 году</w:t>
      </w:r>
    </w:p>
    <w:p w:rsidR="00B945F8" w:rsidRPr="005A4F0A" w:rsidRDefault="00B945F8" w:rsidP="00B945F8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  <w:r w:rsidRPr="005A4F0A">
        <w:rPr>
          <w:rFonts w:ascii="PT Astra Serif" w:hAnsi="PT Astra Serif"/>
          <w:b/>
          <w:sz w:val="26"/>
          <w:szCs w:val="26"/>
          <w:lang w:eastAsia="ar-SA"/>
        </w:rPr>
        <w:tab/>
      </w:r>
    </w:p>
    <w:tbl>
      <w:tblPr>
        <w:tblStyle w:val="72"/>
        <w:tblW w:w="9923" w:type="dxa"/>
        <w:tblInd w:w="108" w:type="dxa"/>
        <w:tblLook w:val="04A0" w:firstRow="1" w:lastRow="0" w:firstColumn="1" w:lastColumn="0" w:noHBand="0" w:noVBand="1"/>
      </w:tblPr>
      <w:tblGrid>
        <w:gridCol w:w="8222"/>
        <w:gridCol w:w="1701"/>
      </w:tblGrid>
      <w:tr w:rsidR="00B945F8" w:rsidRPr="005A4F0A" w:rsidTr="00B945F8">
        <w:trPr>
          <w:tblHeader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(тыс. рублей)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Приобретение универсальной кухонной машины в МАДОУ «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Гусельки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Приобретение стиральной машины в дошкольные группы МБОУ «Гимназия»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605,0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835A57">
            <w:pPr>
              <w:tabs>
                <w:tab w:val="left" w:pos="993"/>
              </w:tabs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Устройство спортивной площадки МБОУ «Лицей им. Г.Ф.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»  (п</w:t>
            </w: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ланировка территории до проектных отметок (983 м3), устройство основания, выполнение работ по устройству покрытия из рулонного резинового покрытия (1456 м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  <w:proofErr w:type="gramEnd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), установка бортов, ворот и баскетбольных колец, прокладка кабеля в земле (201,3 м) для подключения наружного освещения, установка осветительных мачт)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8 000,0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sz w:val="24"/>
                <w:szCs w:val="24"/>
              </w:rPr>
              <w:t>Приобретение и модернизация оборудования для ресурсного центра – детского технопарка  «</w:t>
            </w:r>
            <w:proofErr w:type="spellStart"/>
            <w:r w:rsidRPr="005A4F0A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5A4F0A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r w:rsidRPr="005A4F0A">
              <w:rPr>
                <w:rFonts w:ascii="PT Astra Serif" w:hAnsi="PT Astra Serif"/>
                <w:sz w:val="24"/>
                <w:szCs w:val="24"/>
              </w:rPr>
              <w:t>МБУ ДО «ДЮЦ «Прометей»</w:t>
            </w:r>
            <w:r w:rsidR="003209C6" w:rsidRPr="005A4F0A">
              <w:rPr>
                <w:rFonts w:ascii="PT Astra Serif" w:hAnsi="PT Astra Serif"/>
                <w:sz w:val="24"/>
                <w:szCs w:val="24"/>
              </w:rPr>
              <w:t>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Модернизация 34 шт. учебных ноутбуков (замена процессоров, внутренних </w:t>
            </w:r>
            <w:r w:rsidRPr="005A4F0A">
              <w:rPr>
                <w:rFonts w:ascii="PT Astra Serif" w:hAnsi="PT Astra Serif" w:cs="Arial"/>
                <w:i/>
                <w:sz w:val="24"/>
                <w:szCs w:val="24"/>
                <w:lang w:val="en-US"/>
              </w:rPr>
              <w:t>SSD</w:t>
            </w: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 дисков, накопителей)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323,9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Обновление наборов для робототехники и </w:t>
            </w:r>
            <w:proofErr w:type="spellStart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энерджиквантума</w:t>
            </w:r>
            <w:proofErr w:type="spellEnd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 (электронные конструкторы, возобновляемые источники энергии, </w:t>
            </w:r>
            <w:proofErr w:type="spellStart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видеошлемы</w:t>
            </w:r>
            <w:proofErr w:type="spellEnd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206,6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Приобретение ноутбука (для выездных мероприятий VR/AR-</w:t>
            </w:r>
            <w:proofErr w:type="spellStart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квантума</w:t>
            </w:r>
            <w:proofErr w:type="spellEnd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105,0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Приобретение шлема виртуальной реальности  (для VR/AR-</w:t>
            </w:r>
            <w:proofErr w:type="spellStart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квантума</w:t>
            </w:r>
            <w:proofErr w:type="spellEnd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46,0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Приобретение комплекта постоянного света с </w:t>
            </w:r>
            <w:proofErr w:type="spellStart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софтбоксами</w:t>
            </w:r>
            <w:proofErr w:type="spellEnd"/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 xml:space="preserve"> и фонами (для мультимедийной журналистики)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45,0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t>Приобретение беспроводного микрофона (для мультимедийной журналистики)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13,5</w:t>
            </w:r>
          </w:p>
        </w:tc>
      </w:tr>
      <w:tr w:rsidR="00B945F8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i/>
                <w:sz w:val="24"/>
                <w:szCs w:val="24"/>
              </w:rPr>
              <w:lastRenderedPageBreak/>
              <w:t>Приобретение графического монитора (для промышленного дизайна)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60,0</w:t>
            </w:r>
          </w:p>
        </w:tc>
      </w:tr>
      <w:tr w:rsidR="009163AC" w:rsidRPr="005A4F0A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C" w:rsidRPr="005A4F0A" w:rsidRDefault="00DE1DC9" w:rsidP="00B945F8">
            <w:pPr>
              <w:widowControl w:val="0"/>
              <w:suppressAutoHyphens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A4F0A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C" w:rsidRPr="005A4F0A" w:rsidRDefault="009163AC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9 657,0</w:t>
            </w:r>
          </w:p>
        </w:tc>
      </w:tr>
    </w:tbl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Кроме того,  в рамках 8 основного мероприятия предусмотрены ассигнования на приоб</w:t>
      </w:r>
      <w:r w:rsidR="00DB43E4" w:rsidRPr="005A4F0A">
        <w:rPr>
          <w:rFonts w:ascii="PT Astra Serif" w:hAnsi="PT Astra Serif"/>
          <w:sz w:val="26"/>
          <w:szCs w:val="26"/>
        </w:rPr>
        <w:t xml:space="preserve">ретение расходных материалов </w:t>
      </w:r>
      <w:r w:rsidR="009163AC" w:rsidRPr="005A4F0A">
        <w:rPr>
          <w:rFonts w:ascii="PT Astra Serif" w:hAnsi="PT Astra Serif"/>
          <w:sz w:val="26"/>
          <w:szCs w:val="26"/>
        </w:rPr>
        <w:t>для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5A4F0A">
        <w:rPr>
          <w:rFonts w:ascii="PT Astra Serif" w:hAnsi="PT Astra Serif"/>
          <w:sz w:val="26"/>
          <w:szCs w:val="26"/>
        </w:rPr>
        <w:t>Хайтек</w:t>
      </w:r>
      <w:proofErr w:type="spellEnd"/>
      <w:r w:rsidRPr="005A4F0A">
        <w:rPr>
          <w:rFonts w:ascii="PT Astra Serif" w:hAnsi="PT Astra Serif"/>
          <w:sz w:val="26"/>
          <w:szCs w:val="26"/>
        </w:rPr>
        <w:t xml:space="preserve"> – цеха (эмаль-аэрозоль, пластик и клей для 3</w:t>
      </w:r>
      <w:r w:rsidRPr="005A4F0A">
        <w:rPr>
          <w:rFonts w:ascii="PT Astra Serif" w:hAnsi="PT Astra Serif"/>
          <w:sz w:val="26"/>
          <w:szCs w:val="26"/>
          <w:lang w:val="en-US"/>
        </w:rPr>
        <w:t>D</w:t>
      </w:r>
      <w:r w:rsidRPr="005A4F0A">
        <w:rPr>
          <w:rFonts w:ascii="PT Astra Serif" w:hAnsi="PT Astra Serif"/>
          <w:sz w:val="26"/>
          <w:szCs w:val="26"/>
        </w:rPr>
        <w:t xml:space="preserve"> печати, 3</w:t>
      </w:r>
      <w:r w:rsidRPr="005A4F0A">
        <w:rPr>
          <w:rFonts w:ascii="PT Astra Serif" w:hAnsi="PT Astra Serif"/>
          <w:sz w:val="26"/>
          <w:szCs w:val="26"/>
          <w:lang w:val="en-US"/>
        </w:rPr>
        <w:t>D</w:t>
      </w:r>
      <w:r w:rsidRPr="005A4F0A">
        <w:rPr>
          <w:rFonts w:ascii="PT Astra Serif" w:hAnsi="PT Astra Serif"/>
          <w:sz w:val="26"/>
          <w:szCs w:val="26"/>
        </w:rPr>
        <w:t xml:space="preserve"> ручки, наборы для пайки «Светодиодный фонарик», иные комплектующие к оборудованию и расходные материалы) ресурсного центра – детский технопарк </w:t>
      </w:r>
      <w:r w:rsidR="00DB43E4" w:rsidRPr="005A4F0A">
        <w:rPr>
          <w:rFonts w:ascii="PT Astra Serif" w:hAnsi="PT Astra Serif"/>
          <w:sz w:val="26"/>
          <w:szCs w:val="26"/>
        </w:rPr>
        <w:t>«</w:t>
      </w:r>
      <w:proofErr w:type="spellStart"/>
      <w:r w:rsidRPr="005A4F0A">
        <w:rPr>
          <w:rFonts w:ascii="PT Astra Serif" w:hAnsi="PT Astra Serif"/>
          <w:sz w:val="26"/>
          <w:szCs w:val="26"/>
        </w:rPr>
        <w:t>Кванториум</w:t>
      </w:r>
      <w:proofErr w:type="spellEnd"/>
      <w:r w:rsidRPr="005A4F0A">
        <w:rPr>
          <w:rFonts w:ascii="PT Astra Serif" w:hAnsi="PT Astra Serif"/>
          <w:sz w:val="26"/>
          <w:szCs w:val="26"/>
        </w:rPr>
        <w:t>» МБУ ДО «ДЮЦ «Прометей» в 2023 – 2025 годах в сумме 200,0 тыс. рублей ежегодно.</w:t>
      </w:r>
      <w:proofErr w:type="gramEnd"/>
    </w:p>
    <w:p w:rsidR="00B945F8" w:rsidRPr="005A4F0A" w:rsidRDefault="00142427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Расходы на реализацию д</w:t>
      </w:r>
      <w:r w:rsidR="00B945F8" w:rsidRPr="005A4F0A">
        <w:rPr>
          <w:rFonts w:ascii="PT Astra Serif" w:hAnsi="PT Astra Serif"/>
          <w:sz w:val="26"/>
          <w:szCs w:val="26"/>
        </w:rPr>
        <w:t>евято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основно</w:t>
      </w:r>
      <w:r w:rsidRPr="005A4F0A">
        <w:rPr>
          <w:rFonts w:ascii="PT Astra Serif" w:hAnsi="PT Astra Serif"/>
          <w:sz w:val="26"/>
          <w:szCs w:val="26"/>
        </w:rPr>
        <w:t>го</w:t>
      </w:r>
      <w:r w:rsidR="00B945F8" w:rsidRPr="005A4F0A">
        <w:rPr>
          <w:rFonts w:ascii="PT Astra Serif" w:hAnsi="PT Astra Serif"/>
          <w:sz w:val="26"/>
          <w:szCs w:val="26"/>
        </w:rPr>
        <w:t xml:space="preserve"> мероприятие «Приобретение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организаций» в общем объеме ресурсного обеспечения муниципальной программы в 2023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0,9% или 18 572,7 тыс. рублей, в 2024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 xml:space="preserve">т 0,8% или </w:t>
      </w:r>
      <w:r w:rsidR="006F6A68" w:rsidRPr="005A4F0A">
        <w:rPr>
          <w:rFonts w:ascii="PT Astra Serif" w:hAnsi="PT Astra Serif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sz w:val="26"/>
          <w:szCs w:val="26"/>
        </w:rPr>
        <w:t>16 297,9 тыс. рублей, в 2025 году состав</w:t>
      </w:r>
      <w:r w:rsidRPr="005A4F0A">
        <w:rPr>
          <w:rFonts w:ascii="PT Astra Serif" w:hAnsi="PT Astra Serif"/>
          <w:sz w:val="26"/>
          <w:szCs w:val="26"/>
        </w:rPr>
        <w:t>я</w:t>
      </w:r>
      <w:r w:rsidR="00B945F8" w:rsidRPr="005A4F0A">
        <w:rPr>
          <w:rFonts w:ascii="PT Astra Serif" w:hAnsi="PT Astra Serif"/>
          <w:sz w:val="26"/>
          <w:szCs w:val="26"/>
        </w:rPr>
        <w:t>т 0,3% или 6 806,9 тыс. рублей</w:t>
      </w:r>
      <w:proofErr w:type="gramEnd"/>
      <w:r w:rsidR="00B945F8" w:rsidRPr="005A4F0A">
        <w:rPr>
          <w:rFonts w:ascii="PT Astra Serif" w:hAnsi="PT Astra Serif"/>
          <w:sz w:val="26"/>
          <w:szCs w:val="26"/>
        </w:rPr>
        <w:t>. Данные бюджетные ассигнования будут направлены на: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проведение капитального ремонта зданий учреждений образования в 2023 году в сумме 12 000,0 тыс. рублей, в 2024 году в сумме 10 000,0 тыс. рублей, в 2025 году в сумме 6 000,0 тыс. рублей;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проведение текущего ремонта зданий учреждений образования в 2023 году в сумме 6 572,7 тыс. рублей, в 2024 году в сумме 6 297,9 тыс. рублей, в 2025 году в сумме 806,9 тыс. рублей.</w:t>
      </w:r>
    </w:p>
    <w:p w:rsidR="00B945F8" w:rsidRPr="005A4F0A" w:rsidRDefault="00B945F8" w:rsidP="00B945F8">
      <w:pPr>
        <w:ind w:left="7079" w:firstLine="709"/>
        <w:jc w:val="center"/>
        <w:rPr>
          <w:rFonts w:ascii="PT Astra Serif" w:hAnsi="PT Astra Serif"/>
          <w:sz w:val="26"/>
          <w:szCs w:val="26"/>
          <w:lang w:eastAsia="ar-SA"/>
        </w:rPr>
      </w:pPr>
      <w:r w:rsidRPr="005A4F0A">
        <w:rPr>
          <w:rFonts w:ascii="PT Astra Serif" w:hAnsi="PT Astra Serif"/>
          <w:sz w:val="26"/>
          <w:szCs w:val="26"/>
          <w:lang w:eastAsia="ar-SA"/>
        </w:rPr>
        <w:t xml:space="preserve">         Таблица 3</w:t>
      </w:r>
      <w:r w:rsidR="00F416AA" w:rsidRPr="005A4F0A">
        <w:rPr>
          <w:rFonts w:ascii="PT Astra Serif" w:hAnsi="PT Astra Serif"/>
          <w:sz w:val="26"/>
          <w:szCs w:val="26"/>
          <w:lang w:eastAsia="ar-SA"/>
        </w:rPr>
        <w:t>7</w:t>
      </w:r>
    </w:p>
    <w:p w:rsidR="00B945F8" w:rsidRPr="005A4F0A" w:rsidRDefault="00B945F8" w:rsidP="00B945F8">
      <w:pPr>
        <w:ind w:left="7079" w:firstLine="709"/>
        <w:jc w:val="center"/>
        <w:rPr>
          <w:rFonts w:ascii="PT Astra Serif" w:hAnsi="PT Astra Serif"/>
          <w:sz w:val="26"/>
          <w:szCs w:val="26"/>
          <w:lang w:eastAsia="ar-SA"/>
        </w:rPr>
      </w:pPr>
    </w:p>
    <w:p w:rsidR="00B945F8" w:rsidRPr="005A4F0A" w:rsidRDefault="00B945F8" w:rsidP="00B945F8">
      <w:pPr>
        <w:ind w:firstLine="709"/>
        <w:jc w:val="center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Расшифровка расходов на проведение капитального и текущего ремонтов  зданий учреждений образования</w:t>
      </w:r>
    </w:p>
    <w:p w:rsidR="00B945F8" w:rsidRPr="005A4F0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</w:t>
      </w:r>
    </w:p>
    <w:tbl>
      <w:tblPr>
        <w:tblStyle w:val="72"/>
        <w:tblW w:w="9923" w:type="dxa"/>
        <w:tblInd w:w="108" w:type="dxa"/>
        <w:tblLook w:val="04A0" w:firstRow="1" w:lastRow="0" w:firstColumn="1" w:lastColumn="0" w:noHBand="0" w:noVBand="1"/>
      </w:tblPr>
      <w:tblGrid>
        <w:gridCol w:w="8080"/>
        <w:gridCol w:w="1843"/>
      </w:tblGrid>
      <w:tr w:rsidR="00B945F8" w:rsidRPr="005A4F0A" w:rsidTr="00B945F8">
        <w:trPr>
          <w:tblHeader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(тыс. рублей)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Разработка проектной документации на выполнение капитального ремонта системы теплоснабжения дошкольных групп МБОУ «Лицей им.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Г.Ф.Атякшева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suppressAutoHyphens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Разработка проектной документации на выполнение капитального ремонта здания дошкольных групп МБОУ «Средняя общеобразовательная школа № </w:t>
            </w:r>
            <w:r w:rsidRPr="005A4F0A">
              <w:rPr>
                <w:rFonts w:ascii="PT Astra Serif" w:hAnsi="PT Astra Serif" w:cs="Arial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2 000,0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Капитальный ремонт кровли дошкольных групп МБОУ «</w:t>
            </w:r>
            <w:r w:rsidRPr="005A4F0A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№2</w:t>
            </w: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» (ремонт кровли теплого перехода и второго корпуса)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9 700,0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12 000,0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Текущий ремонт учреждений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Замена линолеума, ремонт стен, потолка, замена дверей в  группе 3</w:t>
            </w:r>
          </w:p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МАДОУ «Снегурочка»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1 680,7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Частичный ремонт кровли над пищеблоком корпуса 2 в МАДОУ «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Гусельки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» по ул. Чкалова 1</w:t>
            </w:r>
            <w:r w:rsidRPr="005A4F0A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381,5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Ремонт в 2 групповых помещениях  корпуса 1   МАДОУ «</w:t>
            </w:r>
            <w:proofErr w:type="spell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Гусельки</w:t>
            </w:r>
            <w:proofErr w:type="spellEnd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»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Ремонт группы № 6 в дошкольных группах МБОУ  «Лицей им. Г.Ф.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299,3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Замена 37 деревянных оконных блоков на ПВХ в здании дошкольных групп МБОУ «Лицей им. Г.Ф. </w:t>
            </w:r>
            <w:proofErr w:type="spell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2 000,4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Ремонт потолков и полового покрытия в  2 помещениях дошкольных групп МБОУ «Гимназия» (ул. Геологов</w:t>
            </w:r>
            <w:r w:rsidR="00E122EB" w:rsidRPr="005A4F0A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  <w:r w:rsidR="00E122EB" w:rsidRPr="005A4F0A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21)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750,2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Замена душевых поддонов, унитазов и раковин в 12-ти групповых помещениях дошкольных групп МБОУ «</w:t>
            </w:r>
            <w:r w:rsidRPr="005A4F0A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№5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» (ул. Свердлова, д.12)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464,3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Замена </w:t>
            </w: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16 пластиковых окон, 1 входной группы из алюминиевого профиля с остеклением и установкой входной двери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 в учебных классах МБОУ «Лицей им. Г.Ф. </w:t>
            </w:r>
            <w:proofErr w:type="spell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393,8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Замена унитазов в туалетных комнатах МБОУ «</w:t>
            </w:r>
            <w:r w:rsidRPr="005A4F0A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№5»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 (ул. Садовая, д.1 Б)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Оборудование туалетных кабин дверями в туалетных комнатах 1 этажа в МБОУ «</w:t>
            </w:r>
            <w:r w:rsidRPr="005A4F0A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 №6»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141,6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AD0EC0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У</w:t>
            </w:r>
            <w:r w:rsidR="00B945F8" w:rsidRPr="005A4F0A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 xml:space="preserve">становка пластикового окна в МКУ «Централизованная бухгалтерия учреждений образования» по ул. Геологов, </w:t>
            </w:r>
            <w:r w:rsidR="000108F5" w:rsidRPr="005A4F0A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д.</w:t>
            </w:r>
            <w:r w:rsidR="00B945F8" w:rsidRPr="005A4F0A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33,2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Асфальтирование территории перед входом в здание МКУ «</w:t>
            </w:r>
            <w:r w:rsidRPr="005A4F0A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Централизованная бухгалтерия учреждений образования»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 по ул. Геологов, </w:t>
            </w:r>
            <w:r w:rsidR="000108F5" w:rsidRPr="005A4F0A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Ремонт кровли здания, занимаемых помещений МКУ «</w:t>
            </w:r>
            <w:proofErr w:type="spell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ЦМТиИМО</w:t>
            </w:r>
            <w:proofErr w:type="spellEnd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» по ул. Ленина, </w:t>
            </w:r>
            <w:r w:rsidR="000108F5" w:rsidRPr="005A4F0A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29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6 572,7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2024 год</w:t>
            </w:r>
            <w:r w:rsidR="009163AC"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Ремонт в 2 групповых помещениях МАДОУ «Снегурочка» (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5A4F0A">
              <w:rPr>
                <w:rFonts w:ascii="PT Astra Serif" w:hAnsi="PT Astra Serif"/>
                <w:sz w:val="24"/>
                <w:szCs w:val="24"/>
              </w:rPr>
              <w:t>горск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ул.Спортивная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, д. 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806,9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Замена 6 единиц оконных блоков в группе № 6 МАДОУ «Снегурочка» (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5A4F0A">
              <w:rPr>
                <w:rFonts w:ascii="PT Astra Serif" w:hAnsi="PT Astra Serif"/>
                <w:sz w:val="24"/>
                <w:szCs w:val="24"/>
              </w:rPr>
              <w:t>горск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ул.Спортивная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, д. 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175,3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Ремонт в 9 групповых помещени</w:t>
            </w:r>
            <w:r w:rsidR="00AD0EC0" w:rsidRPr="005A4F0A">
              <w:rPr>
                <w:rFonts w:ascii="PT Astra Serif" w:hAnsi="PT Astra Serif"/>
                <w:sz w:val="24"/>
                <w:szCs w:val="24"/>
              </w:rPr>
              <w:t>ях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 корпуса 1  МАДОУ «Радуга»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161,7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AD0EC0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Ремонт потолков и полового покрытия в  2 помещениях дошкольных групп МБОУ «Гимназия» (ул. Геологов</w:t>
            </w:r>
            <w:r w:rsidR="00AD0EC0" w:rsidRPr="005A4F0A">
              <w:rPr>
                <w:rFonts w:ascii="PT Astra Serif" w:hAnsi="PT Astra Serif"/>
                <w:iCs/>
                <w:sz w:val="24"/>
                <w:szCs w:val="24"/>
              </w:rPr>
              <w:t>, д.</w:t>
            </w: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21)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757,4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Ремонт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отмостки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 xml:space="preserve"> здания дошкольных групп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418,9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Cs/>
                <w:sz w:val="24"/>
                <w:szCs w:val="24"/>
              </w:rPr>
              <w:t xml:space="preserve">Замена 25 деревянных оконных блоков на ПВХ в здании дошкольных групп МБОУ «Лицей им. Г.Ф. </w:t>
            </w:r>
            <w:proofErr w:type="spellStart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i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1 284,7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Ремонт в спортивном зале дошкольных групп МБОУ «Лицей им. Г.Ф.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276,4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Замена 16 дверей в здании МБОУ «Лицей им. Г.Ф.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369,2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Замена 18 туалетных кабинок в санузлах 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Замена полового покрытия в 2 учебных кабинетах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586,3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Ремонт 2 входных гру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пп в зд</w:t>
            </w:r>
            <w:proofErr w:type="gramEnd"/>
            <w:r w:rsidRPr="005A4F0A">
              <w:rPr>
                <w:rFonts w:ascii="PT Astra Serif" w:hAnsi="PT Astra Serif"/>
                <w:sz w:val="24"/>
                <w:szCs w:val="24"/>
              </w:rPr>
              <w:t>ании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76,2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Ремонт в  2 учебных кабинетах и спортивном зале здания МБОУ «Гимназия»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671,6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Замена откосов на 8 окнах в здании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93,3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6 297,9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2025 год</w:t>
            </w:r>
            <w:r w:rsidR="009163AC"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Ремонт в 2 групповых помещениях МАДОУ «Снегурочка»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806,9</w:t>
            </w:r>
          </w:p>
        </w:tc>
      </w:tr>
      <w:tr w:rsidR="00B945F8" w:rsidRPr="005A4F0A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806,9</w:t>
            </w:r>
          </w:p>
        </w:tc>
      </w:tr>
    </w:tbl>
    <w:p w:rsidR="00B945F8" w:rsidRPr="005A4F0A" w:rsidRDefault="009163AC" w:rsidP="00B945F8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5A4F0A">
        <w:rPr>
          <w:rFonts w:ascii="PT Astra Serif" w:hAnsi="PT Astra Serif"/>
          <w:b/>
          <w:sz w:val="24"/>
          <w:szCs w:val="24"/>
        </w:rPr>
        <w:t>*</w:t>
      </w:r>
      <w:r w:rsidRPr="005A4F0A">
        <w:rPr>
          <w:rFonts w:ascii="PT Astra Serif" w:hAnsi="PT Astra Serif"/>
          <w:sz w:val="24"/>
          <w:szCs w:val="24"/>
        </w:rPr>
        <w:t xml:space="preserve">Направления расходования средств на </w:t>
      </w:r>
      <w:r w:rsidR="00182D84" w:rsidRPr="005A4F0A">
        <w:rPr>
          <w:rFonts w:ascii="PT Astra Serif" w:hAnsi="PT Astra Serif"/>
          <w:sz w:val="24"/>
          <w:szCs w:val="24"/>
        </w:rPr>
        <w:t>т</w:t>
      </w:r>
      <w:r w:rsidRPr="005A4F0A">
        <w:rPr>
          <w:rFonts w:ascii="PT Astra Serif" w:hAnsi="PT Astra Serif"/>
          <w:sz w:val="24"/>
          <w:szCs w:val="24"/>
        </w:rPr>
        <w:t xml:space="preserve">екущий ремонт зданий учреждений образования на 2024 и 2025 годы будут </w:t>
      </w:r>
      <w:r w:rsidR="000108F5" w:rsidRPr="005A4F0A">
        <w:rPr>
          <w:rFonts w:ascii="PT Astra Serif" w:hAnsi="PT Astra Serif"/>
          <w:sz w:val="24"/>
          <w:szCs w:val="24"/>
        </w:rPr>
        <w:t>уточнены</w:t>
      </w:r>
      <w:r w:rsidRPr="005A4F0A">
        <w:rPr>
          <w:rFonts w:ascii="PT Astra Serif" w:hAnsi="PT Astra Serif"/>
          <w:sz w:val="24"/>
          <w:szCs w:val="24"/>
        </w:rPr>
        <w:t xml:space="preserve"> в 2023 году по итогам комиссионного обследования учреждений образования, а также по результатам </w:t>
      </w:r>
      <w:r w:rsidR="000108F5" w:rsidRPr="005A4F0A">
        <w:rPr>
          <w:rFonts w:ascii="PT Astra Serif" w:hAnsi="PT Astra Serif"/>
          <w:sz w:val="24"/>
          <w:szCs w:val="24"/>
        </w:rPr>
        <w:t xml:space="preserve">составления </w:t>
      </w:r>
      <w:r w:rsidRPr="005A4F0A">
        <w:rPr>
          <w:rFonts w:ascii="PT Astra Serif" w:hAnsi="PT Astra Serif"/>
          <w:sz w:val="24"/>
          <w:szCs w:val="24"/>
        </w:rPr>
        <w:t>дефектных актов и локально – сметных расчетов</w:t>
      </w:r>
      <w:r w:rsidR="000108F5" w:rsidRPr="005A4F0A">
        <w:rPr>
          <w:rFonts w:ascii="PT Astra Serif" w:hAnsi="PT Astra Serif"/>
          <w:sz w:val="24"/>
          <w:szCs w:val="24"/>
        </w:rPr>
        <w:t xml:space="preserve"> и с учетом наличия предписаний надзорных органов</w:t>
      </w:r>
      <w:r w:rsidRPr="005A4F0A">
        <w:rPr>
          <w:rFonts w:ascii="PT Astra Serif" w:hAnsi="PT Astra Serif"/>
          <w:sz w:val="24"/>
          <w:szCs w:val="24"/>
        </w:rPr>
        <w:t>.</w:t>
      </w:r>
      <w:r w:rsidR="00182D84" w:rsidRPr="005A4F0A">
        <w:rPr>
          <w:rFonts w:ascii="PT Astra Serif" w:hAnsi="PT Astra Serif"/>
          <w:sz w:val="24"/>
          <w:szCs w:val="24"/>
        </w:rPr>
        <w:t xml:space="preserve"> Кроме </w:t>
      </w:r>
      <w:r w:rsidR="00BC5921" w:rsidRPr="005A4F0A">
        <w:rPr>
          <w:rFonts w:ascii="PT Astra Serif" w:hAnsi="PT Astra Serif"/>
          <w:sz w:val="24"/>
          <w:szCs w:val="24"/>
        </w:rPr>
        <w:t>того, на капитальный ремонт образовательных учреждений на</w:t>
      </w:r>
      <w:r w:rsidR="00182D84" w:rsidRPr="005A4F0A">
        <w:rPr>
          <w:rFonts w:ascii="PT Astra Serif" w:hAnsi="PT Astra Serif"/>
          <w:sz w:val="24"/>
          <w:szCs w:val="24"/>
        </w:rPr>
        <w:t xml:space="preserve"> 2024 год выделено 10 000,0 тыс. рублей, на 2025 год – 6 000,0 тыс. рублей.</w:t>
      </w:r>
    </w:p>
    <w:p w:rsidR="002F2645" w:rsidRPr="005A4F0A" w:rsidRDefault="00FD3BA8" w:rsidP="002F2645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Расходы на реализацию десятого основного мероприятия «Участие в реализации регионального проекта «Патриотическое воспитание граждан Российской Федерации»» в общем объеме ресурсного обеспечения муниципальной программы в 2023 году составят 0,</w:t>
      </w:r>
      <w:r w:rsidR="00C252F5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2F2645" w:rsidRPr="005A4F0A">
        <w:rPr>
          <w:rFonts w:ascii="PT Astra Serif" w:hAnsi="PT Astra Serif"/>
          <w:sz w:val="26"/>
          <w:szCs w:val="26"/>
        </w:rPr>
        <w:t>2 390,8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2024 году составят 0,</w:t>
      </w:r>
      <w:r w:rsidR="00C252F5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% или  </w:t>
      </w:r>
      <w:r w:rsidR="002F2645" w:rsidRPr="005A4F0A">
        <w:rPr>
          <w:rFonts w:ascii="PT Astra Serif" w:hAnsi="PT Astra Serif"/>
          <w:sz w:val="26"/>
          <w:szCs w:val="26"/>
        </w:rPr>
        <w:t>2 356,</w:t>
      </w:r>
      <w:r w:rsidR="00687CCB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2025 году составят 0,</w:t>
      </w:r>
      <w:r w:rsidR="00C252F5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2F2645" w:rsidRPr="005A4F0A">
        <w:rPr>
          <w:rFonts w:ascii="PT Astra Serif" w:hAnsi="PT Astra Serif"/>
          <w:sz w:val="26"/>
          <w:szCs w:val="26"/>
        </w:rPr>
        <w:t>2 356,9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</w:t>
      </w:r>
      <w:r w:rsidR="00B16746" w:rsidRPr="005A4F0A">
        <w:rPr>
          <w:rFonts w:ascii="PT Astra Serif" w:hAnsi="PT Astra Serif"/>
          <w:sz w:val="26"/>
          <w:szCs w:val="26"/>
        </w:rPr>
        <w:t xml:space="preserve">Реализация мероприятия будет осуществляться на условиях </w:t>
      </w:r>
      <w:proofErr w:type="spellStart"/>
      <w:r w:rsidR="00B16746" w:rsidRPr="005A4F0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B16746" w:rsidRPr="005A4F0A">
        <w:rPr>
          <w:rFonts w:ascii="PT Astra Serif" w:hAnsi="PT Astra Serif"/>
          <w:sz w:val="26"/>
          <w:szCs w:val="26"/>
        </w:rPr>
        <w:t xml:space="preserve"> (федеральный бюджет и бюджет автономного округа – 99,0%, местный бюджет – 1,0%) в рамках реализации государственной программы Ханты – Мансийского автономного округа _ Югры «Развитие образования». </w:t>
      </w:r>
      <w:r w:rsidR="002F2645" w:rsidRPr="005A4F0A">
        <w:rPr>
          <w:rFonts w:ascii="PT Astra Serif" w:hAnsi="PT Astra Serif"/>
          <w:sz w:val="26"/>
          <w:szCs w:val="26"/>
        </w:rPr>
        <w:t>Средства будут на</w:t>
      </w:r>
      <w:r w:rsidRPr="005A4F0A">
        <w:rPr>
          <w:rFonts w:ascii="PT Astra Serif" w:hAnsi="PT Astra Serif"/>
          <w:sz w:val="26"/>
          <w:szCs w:val="26"/>
        </w:rPr>
        <w:t>правлены на</w:t>
      </w:r>
      <w:r w:rsidR="002F2645" w:rsidRPr="005A4F0A">
        <w:rPr>
          <w:rFonts w:ascii="PT Astra Serif" w:hAnsi="PT Astra Serif"/>
          <w:sz w:val="26"/>
          <w:szCs w:val="26"/>
        </w:rPr>
        <w:t xml:space="preserve"> выплату заработной платы и начислений на оплату труда 2 штатны</w:t>
      </w:r>
      <w:r w:rsidR="00C252F5" w:rsidRPr="005A4F0A">
        <w:rPr>
          <w:rFonts w:ascii="PT Astra Serif" w:hAnsi="PT Astra Serif"/>
          <w:sz w:val="26"/>
          <w:szCs w:val="26"/>
        </w:rPr>
        <w:t>х</w:t>
      </w:r>
      <w:r w:rsidR="002F2645" w:rsidRPr="005A4F0A">
        <w:rPr>
          <w:rFonts w:ascii="PT Astra Serif" w:hAnsi="PT Astra Serif"/>
          <w:sz w:val="26"/>
          <w:szCs w:val="26"/>
        </w:rPr>
        <w:t xml:space="preserve"> единиц по должности «Советник директора по воспитанию и взаимодействию с детскими общественными объединениями в общеобразовательных организациях» в четырех </w:t>
      </w:r>
      <w:r w:rsidR="00C252F5" w:rsidRPr="005A4F0A">
        <w:rPr>
          <w:rFonts w:ascii="PT Astra Serif" w:hAnsi="PT Astra Serif"/>
          <w:sz w:val="26"/>
          <w:szCs w:val="26"/>
        </w:rPr>
        <w:t xml:space="preserve">муниципальных </w:t>
      </w:r>
      <w:r w:rsidR="002F2645" w:rsidRPr="005A4F0A">
        <w:rPr>
          <w:rFonts w:ascii="PT Astra Serif" w:hAnsi="PT Astra Serif"/>
          <w:sz w:val="26"/>
          <w:szCs w:val="26"/>
        </w:rPr>
        <w:t xml:space="preserve">общеобразовательных организациях города Югорска (из расчета по 0,5 шт. ед. на </w:t>
      </w:r>
      <w:r w:rsidR="00C252F5" w:rsidRPr="005A4F0A">
        <w:rPr>
          <w:rFonts w:ascii="PT Astra Serif" w:hAnsi="PT Astra Serif"/>
          <w:sz w:val="26"/>
          <w:szCs w:val="26"/>
        </w:rPr>
        <w:t xml:space="preserve">каждое </w:t>
      </w:r>
      <w:r w:rsidR="002F2645" w:rsidRPr="005A4F0A">
        <w:rPr>
          <w:rFonts w:ascii="PT Astra Serif" w:hAnsi="PT Astra Serif"/>
          <w:sz w:val="26"/>
          <w:szCs w:val="26"/>
        </w:rPr>
        <w:t>учреждение)</w:t>
      </w:r>
      <w:r w:rsidR="00A7658C" w:rsidRPr="005A4F0A">
        <w:rPr>
          <w:rFonts w:ascii="PT Astra Serif" w:hAnsi="PT Astra Serif"/>
          <w:sz w:val="26"/>
          <w:szCs w:val="26"/>
        </w:rPr>
        <w:t xml:space="preserve"> ежегодно</w:t>
      </w:r>
      <w:r w:rsidR="002F2645" w:rsidRPr="005A4F0A">
        <w:rPr>
          <w:rFonts w:ascii="PT Astra Serif" w:hAnsi="PT Astra Serif"/>
          <w:sz w:val="26"/>
          <w:szCs w:val="26"/>
        </w:rPr>
        <w:t>.</w:t>
      </w:r>
    </w:p>
    <w:p w:rsidR="002F2645" w:rsidRPr="005A4F0A" w:rsidRDefault="002F2645" w:rsidP="002F264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B945F8" w:rsidRPr="005A4F0A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3</w:t>
      </w:r>
      <w:r w:rsidR="000A6A39" w:rsidRPr="005A4F0A">
        <w:rPr>
          <w:rFonts w:ascii="PT Astra Serif" w:hAnsi="PT Astra Serif"/>
          <w:sz w:val="26"/>
          <w:szCs w:val="26"/>
        </w:rPr>
        <w:t>8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 xml:space="preserve">Расшифровка расходов по муниципальной программе 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>«Развитие образования» в функциональном разрезе</w:t>
      </w:r>
    </w:p>
    <w:p w:rsidR="00B945F8" w:rsidRPr="005A4F0A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jc w:val="center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Cs/>
          <w:sz w:val="26"/>
          <w:szCs w:val="26"/>
        </w:rPr>
        <w:t xml:space="preserve">        тыс. рублей</w:t>
      </w:r>
    </w:p>
    <w:tbl>
      <w:tblPr>
        <w:tblW w:w="5102" w:type="pct"/>
        <w:tblLook w:val="04A0" w:firstRow="1" w:lastRow="0" w:firstColumn="1" w:lastColumn="0" w:noHBand="0" w:noVBand="1"/>
      </w:tblPr>
      <w:tblGrid>
        <w:gridCol w:w="3914"/>
        <w:gridCol w:w="2072"/>
        <w:gridCol w:w="1356"/>
        <w:gridCol w:w="1356"/>
        <w:gridCol w:w="1356"/>
      </w:tblGrid>
      <w:tr w:rsidR="00B945F8" w:rsidRPr="005A4F0A" w:rsidTr="00B945F8">
        <w:trPr>
          <w:trHeight w:val="589"/>
          <w:tblHeader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</w:tr>
      <w:tr w:rsidR="00B945F8" w:rsidRPr="005A4F0A" w:rsidTr="00B945F8">
        <w:trPr>
          <w:trHeight w:val="13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Услуги в области информатизации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945F8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 по подразделу 0410 «Связь и информатика»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B945F8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0400 «Национальная экономика»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59,8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59,0 </w:t>
            </w:r>
          </w:p>
        </w:tc>
      </w:tr>
      <w:tr w:rsidR="00B945F8" w:rsidRPr="005A4F0A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образования),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334 360,7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333 833,4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334 539,4</w:t>
            </w:r>
          </w:p>
        </w:tc>
      </w:tr>
      <w:tr w:rsidR="00B945F8" w:rsidRPr="005A4F0A" w:rsidTr="00B945F8">
        <w:trPr>
          <w:trHeight w:val="8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317 514,7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317 013,9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</w:t>
            </w:r>
            <w:r w:rsidR="00E92C94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684,3</w:t>
            </w:r>
          </w:p>
        </w:tc>
      </w:tr>
      <w:tr w:rsidR="00B945F8" w:rsidRPr="005A4F0A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16 846,0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16 819,5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16 855,1</w:t>
            </w:r>
          </w:p>
        </w:tc>
      </w:tr>
      <w:tr w:rsidR="00B945F8" w:rsidRPr="005A4F0A" w:rsidTr="00B945F8">
        <w:trPr>
          <w:trHeight w:val="204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</w:tr>
      <w:tr w:rsidR="00B945F8" w:rsidRPr="005A4F0A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автономным дошкольным образовательным учреждениям на оказание муниципальных услуг по присмотру и уходу за детьми, по реализации основных общеобразовательных программ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78 441,7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78 623,4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78 700,0</w:t>
            </w:r>
          </w:p>
        </w:tc>
      </w:tr>
      <w:tr w:rsidR="00B945F8" w:rsidRPr="005A4F0A" w:rsidTr="00B945F8">
        <w:trPr>
          <w:trHeight w:val="194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Текущий ремонт зданий дошкольных 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2 172,7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1 577,7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806,9</w:t>
            </w:r>
          </w:p>
        </w:tc>
      </w:tr>
      <w:tr w:rsidR="00B945F8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материально-технической базы муниципальных дошкольных 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санитарно-эпидемиологической  безопасности дошкольных 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5A4F0A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875,3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218,8</w:t>
            </w:r>
          </w:p>
        </w:tc>
      </w:tr>
      <w:tr w:rsidR="00B945F8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подразделу 0701 «Дошкольное 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419 942,4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418 168,5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418 105,1</w:t>
            </w:r>
          </w:p>
        </w:tc>
      </w:tr>
      <w:tr w:rsidR="00B945F8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36 247,7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36 247,7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36 247,7</w:t>
            </w:r>
          </w:p>
        </w:tc>
      </w:tr>
      <w:tr w:rsidR="00D61BCC" w:rsidRPr="005A4F0A" w:rsidTr="002F2645">
        <w:trPr>
          <w:trHeight w:val="315"/>
        </w:trPr>
        <w:tc>
          <w:tcPr>
            <w:tcW w:w="19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9444E7" w:rsidP="009444E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="00D61BCC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беспечени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D61BCC"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деятельности советников директоров по воспитанию и взаимодействию с детскими общественными объединениями  в общеобразовательных организациях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2 390,8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687C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2 356,</w:t>
            </w:r>
            <w:r w:rsidR="00687CCB" w:rsidRPr="005A4F0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2 356,9</w:t>
            </w:r>
          </w:p>
        </w:tc>
      </w:tr>
      <w:tr w:rsidR="00D61BCC" w:rsidRPr="005A4F0A" w:rsidTr="002F2645">
        <w:trPr>
          <w:trHeight w:val="315"/>
        </w:trPr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1BCC" w:rsidRPr="005A4F0A" w:rsidTr="002F2645">
        <w:trPr>
          <w:trHeight w:val="315"/>
        </w:trPr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910,0</w:t>
            </w:r>
          </w:p>
        </w:tc>
      </w:tr>
      <w:tr w:rsidR="00D61BCC" w:rsidRPr="005A4F0A" w:rsidTr="002F2645">
        <w:trPr>
          <w:trHeight w:val="315"/>
        </w:trPr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1 443,8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1 423,3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1 423,3</w:t>
            </w:r>
          </w:p>
        </w:tc>
      </w:tr>
      <w:tr w:rsidR="00D61BCC" w:rsidRPr="005A4F0A" w:rsidTr="002F2645">
        <w:trPr>
          <w:trHeight w:val="315"/>
        </w:trPr>
        <w:tc>
          <w:tcPr>
            <w:tcW w:w="1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D61BC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687CCB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23,</w:t>
            </w:r>
            <w:r w:rsidR="00687CCB"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2547BE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23,6</w:t>
            </w:r>
          </w:p>
        </w:tc>
      </w:tr>
      <w:tr w:rsidR="00D61BCC" w:rsidRPr="005A4F0A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осуществления</w:t>
            </w:r>
            <w:proofErr w:type="gram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1 034 512,5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1 032 881,1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1 028 999,2</w:t>
            </w:r>
          </w:p>
        </w:tc>
      </w:tr>
      <w:tr w:rsidR="00D61BCC" w:rsidRPr="005A4F0A" w:rsidTr="00B945F8">
        <w:trPr>
          <w:trHeight w:val="8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1 017 468,9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1 015 864,4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1 011 946,5</w:t>
            </w:r>
          </w:p>
        </w:tc>
      </w:tr>
      <w:tr w:rsidR="00D61BCC" w:rsidRPr="005A4F0A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17 043,6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17 016,7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17 052,7</w:t>
            </w:r>
          </w:p>
        </w:tc>
      </w:tr>
      <w:tr w:rsidR="00D61BCC" w:rsidRPr="005A4F0A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 образования (организация и проведение единого государственного экзамена)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</w:tr>
      <w:tr w:rsidR="00D61BCC" w:rsidRPr="005A4F0A" w:rsidTr="00B945F8">
        <w:trPr>
          <w:trHeight w:val="75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обеспечение питанием обучающихся в муниципальных и частных организациях, всего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157 354,9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161 537,4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161 537,4</w:t>
            </w:r>
          </w:p>
        </w:tc>
      </w:tr>
      <w:tr w:rsidR="00D61BCC" w:rsidRPr="005A4F0A" w:rsidTr="00B945F8">
        <w:trPr>
          <w:trHeight w:val="752"/>
        </w:trPr>
        <w:tc>
          <w:tcPr>
            <w:tcW w:w="19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16 303,5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16 303,5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15 053,4</w:t>
            </w:r>
          </w:p>
        </w:tc>
      </w:tr>
      <w:tr w:rsidR="00D61BCC" w:rsidRPr="005A4F0A" w:rsidTr="00B945F8">
        <w:trPr>
          <w:trHeight w:val="752"/>
        </w:trPr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19 926,5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19 926,5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19 954,5</w:t>
            </w:r>
          </w:p>
        </w:tc>
      </w:tr>
      <w:tr w:rsidR="00D61BCC" w:rsidRPr="005A4F0A" w:rsidTr="00B945F8">
        <w:trPr>
          <w:trHeight w:val="752"/>
        </w:trPr>
        <w:tc>
          <w:tcPr>
            <w:tcW w:w="1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5 958,8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7 180,9</w:t>
            </w:r>
          </w:p>
        </w:tc>
      </w:tr>
      <w:tr w:rsidR="00D61BCC" w:rsidRPr="005A4F0A" w:rsidTr="00B945F8">
        <w:trPr>
          <w:trHeight w:val="229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завтраков и обедов льготным категориям обучающихся), всего</w:t>
            </w:r>
            <w:proofErr w:type="gramEnd"/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89 829,7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92 144,9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92 144,9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общеобразовательные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86 167,0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88 387,8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88 387,8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общеобразовательные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3 662,7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3 757,1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3 757,1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lastRenderedPageBreak/>
              <w:t>аккредитацию основным общеобразовательным программам (компенсация за двухразовое питание обучающимся с ограниченными возможностями здоровья, обучение которых организовано образовательными организациями на дому)</w:t>
            </w:r>
            <w:proofErr w:type="gramEnd"/>
          </w:p>
        </w:tc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4 043,7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4 043,7</w:t>
            </w:r>
          </w:p>
        </w:tc>
      </w:tr>
      <w:tr w:rsidR="00D61BCC" w:rsidRPr="005A4F0A" w:rsidTr="00B945F8">
        <w:trPr>
          <w:trHeight w:val="136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528,0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Обеспечение питанием обучающихся 5 – 11 классов в организациях общего образования города Югорска,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21 850,0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22 632,0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22 632,0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</w:tr>
      <w:tr w:rsidR="00D61BCC" w:rsidRPr="005A4F0A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общеобразовательные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21 510,5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22 292,5</w:t>
            </w:r>
          </w:p>
        </w:tc>
      </w:tr>
      <w:tr w:rsidR="00D61BCC" w:rsidRPr="005A4F0A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общеобразовательные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начального, основного и среднего общего образования, по присмотру и уходу за детьми, по реализации основных общеобразовательных программ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32152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105 000,0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105 452,5</w:t>
            </w:r>
          </w:p>
        </w:tc>
      </w:tr>
      <w:tr w:rsidR="00D61BCC" w:rsidRPr="005A4F0A" w:rsidTr="00B945F8">
        <w:trPr>
          <w:trHeight w:val="883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3 064,0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656,6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Текущий ремонт зданий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общеобразовательных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4 122,1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5 154,0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Капитальный  ремонт зданий общеобразовательных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12 000,0 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6 000,0 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санитарно-эпидемиологической безопасности общеобразовательных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1 914,6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61BCC" w:rsidRPr="005A4F0A" w:rsidTr="00B945F8">
        <w:trPr>
          <w:trHeight w:val="259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укреплению  антитеррористической безопасности в общеобразовательных учреждениях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2 213,6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материально-технической базы муниципальных общеобразовательных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8 605,0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61BCC" w:rsidRPr="005A4F0A" w:rsidTr="00B945F8">
        <w:trPr>
          <w:trHeight w:val="40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1651A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некоммерческим организациям, не являющимся муниципальными  учреждениями</w:t>
            </w:r>
            <w:r w:rsidRPr="005A4F0A">
              <w:rPr>
                <w:rFonts w:ascii="PT Astra Serif" w:hAnsi="PT Astra Serif"/>
                <w:sz w:val="24"/>
                <w:szCs w:val="24"/>
              </w:rPr>
              <w:t>, реализующим основные общеобразовательные программы начального общего, основного общего и среднего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1 700,0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1 500,0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Возмещение расходов по найму, аренде жилого помещения  приглашенным специалистам из другой местности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в области общего образования (всероссийская олимпиада школьников)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</w:tr>
      <w:tr w:rsidR="00D61BCC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подразделу 0702 «Общее 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2 993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687C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1 35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="00687CCB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2547BE" w:rsidP="005C19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1 345 859,0</w:t>
            </w:r>
          </w:p>
        </w:tc>
      </w:tr>
      <w:tr w:rsidR="00D61BCC" w:rsidRPr="005A4F0A" w:rsidTr="00B945F8">
        <w:trPr>
          <w:trHeight w:val="102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программ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30 814,2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31 132,0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31 132,0</w:t>
            </w:r>
          </w:p>
        </w:tc>
      </w:tr>
      <w:tr w:rsidR="00D61BCC" w:rsidRPr="005A4F0A" w:rsidTr="00B945F8">
        <w:trPr>
          <w:trHeight w:val="56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участие педагогов и обучающихся ресурсного центра «</w:t>
            </w:r>
            <w:proofErr w:type="spell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 в фестивалях и конкурсах регионального и федерального уровней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61BCC" w:rsidRPr="005A4F0A" w:rsidTr="00B945F8">
        <w:trPr>
          <w:trHeight w:val="3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 – технической базы ресурсного центра «</w:t>
            </w:r>
            <w:proofErr w:type="spell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МБУ ДО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«ДЮЦ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D61BCC" w:rsidRPr="005A4F0A" w:rsidTr="00B945F8">
        <w:trPr>
          <w:trHeight w:val="3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расходных материалов для </w:t>
            </w:r>
            <w:proofErr w:type="spellStart"/>
            <w:r w:rsidRPr="005A4F0A">
              <w:rPr>
                <w:rFonts w:ascii="PT Astra Serif" w:hAnsi="PT Astra Serif"/>
                <w:sz w:val="24"/>
                <w:szCs w:val="24"/>
              </w:rPr>
              <w:t>Хайтек</w:t>
            </w:r>
            <w:proofErr w:type="spellEnd"/>
            <w:r w:rsidRPr="005A4F0A">
              <w:rPr>
                <w:rFonts w:ascii="PT Astra Serif" w:hAnsi="PT Astra Serif"/>
                <w:sz w:val="24"/>
                <w:szCs w:val="24"/>
              </w:rPr>
              <w:t xml:space="preserve"> – цеха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ресурсного центра «</w:t>
            </w:r>
            <w:proofErr w:type="spell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</w:tr>
      <w:tr w:rsidR="00D61BCC" w:rsidRPr="005A4F0A" w:rsidTr="00B945F8">
        <w:trPr>
          <w:trHeight w:val="2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программ персонифицированного финансирования дополнительного образования детей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подразделу 0703 «Дополнительное образование детей»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55 855,0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55 172,8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55 172,8</w:t>
            </w:r>
          </w:p>
        </w:tc>
      </w:tr>
      <w:tr w:rsidR="00D61BCC" w:rsidRPr="005A4F0A" w:rsidTr="00B945F8">
        <w:trPr>
          <w:trHeight w:val="1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Организационно – техническое и финансовое обеспечение деятельности Управления образования администрации города Югорска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19 385,0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19 500,0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19 500,0 </w:t>
            </w:r>
          </w:p>
        </w:tc>
      </w:tr>
      <w:tr w:rsidR="00D61BCC" w:rsidRPr="005A4F0A" w:rsidTr="00B945F8">
        <w:trPr>
          <w:trHeight w:val="4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«Централизованная бухгалтерия учреждений образования»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26 565,4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26 669,3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26 669,3</w:t>
            </w:r>
          </w:p>
        </w:tc>
      </w:tr>
      <w:tr w:rsidR="00D61BCC" w:rsidRPr="005A4F0A" w:rsidTr="00B945F8">
        <w:trPr>
          <w:trHeight w:val="34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«Центр материально-технического и информационно-методического обеспечения»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51 850,0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52 000,0</w:t>
            </w:r>
          </w:p>
        </w:tc>
      </w:tr>
      <w:tr w:rsidR="00D61BCC" w:rsidRPr="005A4F0A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(в части администрирования)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Единовременная денежная выплата </w:t>
            </w:r>
            <w:proofErr w:type="gramStart"/>
            <w:r w:rsidRPr="005A4F0A">
              <w:rPr>
                <w:rFonts w:ascii="PT Astra Serif" w:hAnsi="PT Astra Serif"/>
                <w:sz w:val="24"/>
                <w:szCs w:val="24"/>
              </w:rPr>
              <w:t>обучающимся</w:t>
            </w:r>
            <w:proofErr w:type="gramEnd"/>
            <w:r w:rsidRPr="005A4F0A">
              <w:rPr>
                <w:rFonts w:ascii="PT Astra Serif" w:hAnsi="PT Astra Serif"/>
                <w:sz w:val="24"/>
                <w:szCs w:val="24"/>
              </w:rPr>
              <w:t>, получающим высшее образование по очной форме обучения по направлению подготовки «Образование и педагогика», поступившим на целевое обучение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городских мероприятий на базе ресурсного центра «</w:t>
            </w:r>
            <w:proofErr w:type="spell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</w:tr>
      <w:tr w:rsidR="00D61BCC" w:rsidRPr="005A4F0A" w:rsidTr="00B945F8">
        <w:trPr>
          <w:trHeight w:val="18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мероприятия в области </w:t>
            </w: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Новогодние подарки для одаренных детей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текущего ремонта в муниципальных  казенных учреждениях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 по подразделу 0709 «Другие вопросы в области образования»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101 194,0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101 285,0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101 285,0</w:t>
            </w:r>
          </w:p>
        </w:tc>
      </w:tr>
      <w:tr w:rsidR="00D61BCC" w:rsidRPr="005A4F0A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0700 «Образование»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984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1 93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3 287,4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421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D61BCC" w:rsidRPr="005A4F0A" w:rsidTr="00B945F8">
        <w:trPr>
          <w:trHeight w:val="102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</w:tr>
      <w:tr w:rsidR="00D61BCC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 по подразделу 1004 «Охрана семьи и детства»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</w:tr>
      <w:tr w:rsidR="00D61BCC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1000 «Социальная политика»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29 298,0</w:t>
            </w:r>
          </w:p>
        </w:tc>
      </w:tr>
      <w:tr w:rsidR="00D61BCC" w:rsidRPr="005A4F0A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расходов по муниципальной программе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9 342,4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</w:t>
            </w:r>
            <w:r w:rsidR="00687CCB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2 644,5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</w:t>
            </w:r>
            <w:r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D61BCC" w:rsidRPr="005A4F0A" w:rsidTr="00B945F8">
        <w:trPr>
          <w:trHeight w:val="6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BCC" w:rsidRPr="005A4F0A" w:rsidRDefault="00D61BCC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474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46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21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1,1</w:t>
            </w:r>
          </w:p>
        </w:tc>
      </w:tr>
      <w:tr w:rsidR="00D61BCC" w:rsidRPr="005A4F0A" w:rsidTr="00B945F8">
        <w:trPr>
          <w:trHeight w:val="273"/>
        </w:trPr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1 52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600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1 52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767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1 51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619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D61BCC" w:rsidRPr="005A4F0A" w:rsidTr="00B945F8">
        <w:trPr>
          <w:trHeight w:val="510"/>
        </w:trPr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C" w:rsidRPr="005A4F0A" w:rsidRDefault="00D61BCC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CC" w:rsidRPr="005A4F0A" w:rsidRDefault="00D61BCC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404 2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67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387 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416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687CCB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BCC" w:rsidRPr="005A4F0A" w:rsidRDefault="00D61BCC" w:rsidP="002547BE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378 9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48</w:t>
            </w:r>
            <w:r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,</w:t>
            </w:r>
            <w:r w:rsidR="002547BE" w:rsidRPr="005A4F0A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</w:t>
            </w:r>
          </w:p>
        </w:tc>
      </w:tr>
    </w:tbl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Pr="005A4F0A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B604D5" w:rsidRPr="005A4F0A" w:rsidRDefault="00B604D5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Pr="005A4F0A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1C2407" w:rsidRPr="005A4F0A" w:rsidRDefault="001C2407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87DD8" w:rsidRPr="005A4F0A" w:rsidRDefault="00787DD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03. Муниципальная программа города Югорска 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«Культурное пространство»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города Югорска «Культурное пространство» утверждена постановлением администрации города Югорска от 30.10.2018 № 3001 (далее – муниципальная программа).</w:t>
      </w:r>
    </w:p>
    <w:p w:rsidR="00B945F8" w:rsidRPr="005A4F0A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http://adm.ugorsk.ru/about/programs/4917/72415/.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 реализацию муниципальной программы предусматриваются бюджетные ассигнования на 2023 год в сумме</w:t>
      </w:r>
      <w:r w:rsidR="00EE1949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2</w:t>
      </w:r>
      <w:r w:rsidR="00EE1949" w:rsidRPr="005A4F0A">
        <w:rPr>
          <w:rFonts w:ascii="PT Astra Serif" w:hAnsi="PT Astra Serif"/>
          <w:color w:val="000000" w:themeColor="text1"/>
          <w:sz w:val="26"/>
          <w:szCs w:val="26"/>
        </w:rPr>
        <w:t>9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1</w:t>
      </w:r>
      <w:r w:rsidR="00EE1949" w:rsidRPr="005A4F0A">
        <w:rPr>
          <w:rFonts w:ascii="PT Astra Serif" w:hAnsi="PT Astra Serif"/>
          <w:color w:val="000000" w:themeColor="text1"/>
          <w:sz w:val="26"/>
          <w:szCs w:val="26"/>
        </w:rPr>
        <w:t> 104,6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на 2024 год – 278 435,1 тыс. рублей</w:t>
      </w:r>
      <w:r w:rsidR="00EE1949" w:rsidRPr="005A4F0A">
        <w:rPr>
          <w:rFonts w:ascii="PT Astra Serif" w:hAnsi="PT Astra Serif"/>
          <w:color w:val="000000" w:themeColor="text1"/>
          <w:sz w:val="26"/>
          <w:szCs w:val="26"/>
        </w:rPr>
        <w:t>, на 2025 год – 274 199,3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рублей.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945F8" w:rsidRPr="005A4F0A" w:rsidRDefault="00B945F8" w:rsidP="00B945F8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  <w:t>Таблица 3</w:t>
      </w:r>
      <w:r w:rsidR="00A64CC6" w:rsidRPr="005A4F0A">
        <w:rPr>
          <w:rFonts w:ascii="PT Astra Serif" w:hAnsi="PT Astra Serif"/>
          <w:color w:val="000000" w:themeColor="text1"/>
          <w:sz w:val="26"/>
          <w:szCs w:val="26"/>
        </w:rPr>
        <w:t>9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«Культурное пространство» на 2023 год и на плановый период 2024 и 2025 годов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701"/>
      </w:tblGrid>
      <w:tr w:rsidR="00B945F8" w:rsidRPr="005A4F0A" w:rsidTr="00B945F8">
        <w:tc>
          <w:tcPr>
            <w:tcW w:w="709" w:type="dxa"/>
            <w:vMerge w:val="restart"/>
            <w:vAlign w:val="center"/>
          </w:tcPr>
          <w:p w:rsidR="00B945F8" w:rsidRPr="005A4F0A" w:rsidRDefault="00B945F8" w:rsidP="00B945F8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A4F0A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A4F0A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819" w:type="dxa"/>
            <w:gridSpan w:val="3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c>
          <w:tcPr>
            <w:tcW w:w="709" w:type="dxa"/>
            <w:vMerge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2024 год</w:t>
            </w:r>
          </w:p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945F8" w:rsidRPr="005A4F0A" w:rsidTr="00B945F8">
        <w:trPr>
          <w:trHeight w:val="197"/>
        </w:trPr>
        <w:tc>
          <w:tcPr>
            <w:tcW w:w="709" w:type="dxa"/>
            <w:vMerge w:val="restar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5F8" w:rsidRPr="005A4F0A" w:rsidRDefault="00EE1949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309 509,1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296 854,6</w:t>
            </w:r>
          </w:p>
        </w:tc>
        <w:tc>
          <w:tcPr>
            <w:tcW w:w="1701" w:type="dxa"/>
            <w:vAlign w:val="bottom"/>
          </w:tcPr>
          <w:p w:rsidR="00B945F8" w:rsidRPr="005A4F0A" w:rsidRDefault="00EE1949" w:rsidP="00EE1949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292 618,8</w:t>
            </w:r>
          </w:p>
        </w:tc>
      </w:tr>
      <w:tr w:rsidR="00B945F8" w:rsidRPr="005A4F0A" w:rsidTr="00B945F8">
        <w:trPr>
          <w:trHeight w:val="117"/>
        </w:trPr>
        <w:tc>
          <w:tcPr>
            <w:tcW w:w="709" w:type="dxa"/>
            <w:vMerge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193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bottom"/>
          </w:tcPr>
          <w:p w:rsidR="00B945F8" w:rsidRPr="005A4F0A" w:rsidRDefault="00EE1949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3 712,3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B945F8" w:rsidRPr="005A4F0A" w:rsidRDefault="00EE1949" w:rsidP="00EE1949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61</w:t>
            </w:r>
            <w:r w:rsidR="00B945F8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945F8" w:rsidRPr="005A4F0A" w:rsidTr="00B945F8">
        <w:trPr>
          <w:trHeight w:val="193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vAlign w:val="center"/>
          </w:tcPr>
          <w:p w:rsidR="00B945F8" w:rsidRPr="005A4F0A" w:rsidRDefault="00EE1949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6 111,4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1701" w:type="dxa"/>
            <w:vAlign w:val="center"/>
          </w:tcPr>
          <w:p w:rsidR="00B945F8" w:rsidRPr="005A4F0A" w:rsidRDefault="00EE1949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407,6</w:t>
            </w:r>
          </w:p>
        </w:tc>
      </w:tr>
      <w:tr w:rsidR="00B945F8" w:rsidRPr="005A4F0A" w:rsidTr="00B945F8">
        <w:trPr>
          <w:trHeight w:val="268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EE1949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28</w:t>
            </w:r>
            <w:r w:rsidR="00EE1949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1 280,9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277 965,3</w:t>
            </w:r>
          </w:p>
        </w:tc>
        <w:tc>
          <w:tcPr>
            <w:tcW w:w="1701" w:type="dxa"/>
            <w:vAlign w:val="bottom"/>
          </w:tcPr>
          <w:p w:rsidR="00B945F8" w:rsidRPr="005A4F0A" w:rsidRDefault="00EE1949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273 730,2</w:t>
            </w:r>
          </w:p>
        </w:tc>
      </w:tr>
      <w:tr w:rsidR="00B945F8" w:rsidRPr="005A4F0A" w:rsidTr="00B945F8">
        <w:trPr>
          <w:trHeight w:val="175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18 404,5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18 419,5</w:t>
            </w:r>
          </w:p>
        </w:tc>
        <w:tc>
          <w:tcPr>
            <w:tcW w:w="1701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18 419,5</w:t>
            </w:r>
          </w:p>
        </w:tc>
      </w:tr>
    </w:tbl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A64CC6" w:rsidRPr="005A4F0A">
        <w:rPr>
          <w:rFonts w:ascii="PT Astra Serif" w:hAnsi="PT Astra Serif"/>
          <w:color w:val="000000" w:themeColor="text1"/>
          <w:sz w:val="26"/>
          <w:szCs w:val="26"/>
        </w:rPr>
        <w:t>40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«Культурное пространство»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год и на плановый период 2024 и 2025 годов 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12"/>
        <w:gridCol w:w="1275"/>
        <w:gridCol w:w="1176"/>
        <w:gridCol w:w="1176"/>
      </w:tblGrid>
      <w:tr w:rsidR="00B945F8" w:rsidRPr="005A4F0A" w:rsidTr="00B945F8">
        <w:trPr>
          <w:trHeight w:val="54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Проект</w:t>
            </w:r>
          </w:p>
        </w:tc>
      </w:tr>
      <w:tr w:rsidR="00B945F8" w:rsidRPr="005A4F0A" w:rsidTr="00B945F8">
        <w:trPr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2025 год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291 104,6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278 435,1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690ECE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274 </w:t>
            </w:r>
            <w:r w:rsidR="00690ECE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199,3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eastAsiaTheme="minorHAnsi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культуры администрации города Югорска (ответственный исполнитель)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275 581,8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26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5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897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265 199,3</w:t>
            </w:r>
          </w:p>
        </w:tc>
      </w:tr>
      <w:tr w:rsidR="00B945F8" w:rsidRPr="005A4F0A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8 989,6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9 000,0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Департамент жилищно - коммунального и строительного комплекса администрации города Югорска (соисполнитель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B945F8" w:rsidP="00B945F8">
            <w:pPr>
              <w:tabs>
                <w:tab w:val="left" w:pos="225"/>
                <w:tab w:val="center" w:pos="530"/>
              </w:tabs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6 533,2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3 538,0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0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0</w:t>
            </w:r>
          </w:p>
        </w:tc>
      </w:tr>
    </w:tbl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состоит из 3 подпрограмм.</w:t>
      </w:r>
    </w:p>
    <w:p w:rsidR="00A64CC6" w:rsidRPr="005A4F0A" w:rsidRDefault="00A64CC6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A64CC6" w:rsidRPr="005A4F0A">
        <w:rPr>
          <w:rFonts w:ascii="PT Astra Serif" w:hAnsi="PT Astra Serif"/>
          <w:color w:val="000000" w:themeColor="text1"/>
          <w:sz w:val="26"/>
          <w:szCs w:val="26"/>
        </w:rPr>
        <w:t>41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муниципальной программы 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«Культурное пространство» 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ind w:right="-1"/>
        <w:rPr>
          <w:rFonts w:ascii="PT Astra Serif" w:hAnsi="PT Astra Serif"/>
          <w:color w:val="FF0000"/>
          <w:sz w:val="24"/>
          <w:szCs w:val="24"/>
        </w:rPr>
      </w:pPr>
    </w:p>
    <w:tbl>
      <w:tblPr>
        <w:tblW w:w="5104" w:type="pct"/>
        <w:tblLook w:val="04A0" w:firstRow="1" w:lastRow="0" w:firstColumn="1" w:lastColumn="0" w:noHBand="0" w:noVBand="1"/>
      </w:tblPr>
      <w:tblGrid>
        <w:gridCol w:w="539"/>
        <w:gridCol w:w="2405"/>
        <w:gridCol w:w="1175"/>
        <w:gridCol w:w="1144"/>
        <w:gridCol w:w="1332"/>
        <w:gridCol w:w="1144"/>
        <w:gridCol w:w="1175"/>
        <w:gridCol w:w="1144"/>
      </w:tblGrid>
      <w:tr w:rsidR="00B945F8" w:rsidRPr="005A4F0A" w:rsidTr="00B945F8">
        <w:trPr>
          <w:trHeight w:val="20"/>
          <w:tblHeader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35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291 104,6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left="-109"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278 435,1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690ECE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274</w:t>
            </w:r>
            <w:r w:rsidR="00690ECE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199,3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3 712,3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61,5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6 111,4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  <w:r w:rsidR="00B945F8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407,6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281 280,9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96,6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277 965,3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99,8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690ECE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273</w:t>
            </w:r>
            <w:r w:rsidR="00690ECE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  <w:r w:rsidR="00690ECE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Подпрограмма 1 «Модернизация и развитие учреждений и организаций культуры»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74 939,4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25,7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61 637,6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690ECE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</w:t>
            </w:r>
            <w:r w:rsidR="00690ECE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401,8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20,9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3 712,3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690ECE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61,5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6 111,4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407,6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65 115,7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х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61 167,8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56 932,7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Подпрограмма 2 «Поддержка творческих инициатив, способствующих самореализации населения»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207 175,6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71,2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74,6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75,8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207 175,6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Подпрограмма 3 «Организационные, </w:t>
            </w:r>
            <w:proofErr w:type="gramStart"/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экономические механизмы</w:t>
            </w:r>
            <w:proofErr w:type="gramEnd"/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 развития культуры»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8 989,6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3,3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8 989,6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Наибольший удельный вес в 2023 году – 7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1,2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% или 207 175,6 тыс. рублей, в 2024 году - 74,6% или 207 797,5 тыс. рублей, в 2025 году – 75,8% или 207 797,5 тыс. рублей в объеме ресурсного обеспечения муниципальной программы составляют расходы на реализацию подпрограммы 2 «Поддержка творческих инициатив, способствующих самореализации населения». 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Таблица </w:t>
      </w:r>
      <w:r w:rsidR="00A64CC6" w:rsidRPr="005A4F0A">
        <w:rPr>
          <w:rFonts w:ascii="PT Astra Serif" w:hAnsi="PT Astra Serif"/>
          <w:sz w:val="26"/>
          <w:szCs w:val="26"/>
        </w:rPr>
        <w:t>42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подпрограммы 2</w:t>
      </w: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«Поддержка творческих инициатив, способствующих самореализации населения»</w:t>
      </w: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left="7230"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418"/>
        <w:gridCol w:w="1559"/>
        <w:gridCol w:w="1417"/>
      </w:tblGrid>
      <w:tr w:rsidR="00B945F8" w:rsidRPr="005A4F0A" w:rsidTr="00B945F8">
        <w:trPr>
          <w:tblHeader/>
        </w:trPr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418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blHeader/>
        </w:trPr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Подпрограмма 2 «Поддержка творческих </w:t>
            </w: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инициатив, способствующих самореализации населения»,  всего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207 175,6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207 797,5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Обеспечение деятельности (оказание услуг, выполнение работ) муниципальных учреждений, подведомственных управлению культуры администрации города Югорска, всего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200 125,6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200 747,5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200 747,5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</w:t>
            </w:r>
            <w:r w:rsidR="00D75C3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МАУ «Центр культуры «Югра-презент»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106 780,3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107 263,7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107 263,7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МБУ 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93 345,3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93 483,8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93 483,8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и проведение социально – значимых мероприятий в сфере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4 800,0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4 800,0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Реализация муниципального проекта «Музейно – туристический комплекс «Ворота в Югру»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2 000,0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Субсидии социально – ориентированным некоммерческим организациям на организацию и проведение культурно – массовых мероприятий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B945F8" w:rsidRPr="005A4F0A" w:rsidTr="00B945F8">
        <w:tc>
          <w:tcPr>
            <w:tcW w:w="5245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Формирование кадрового потенциала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Реализация мероприятий будет осуществляться путем предоставления субсидий на финансовое обеспечение выполнения муниципальных заданий по предоставлению: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МАУ «Центр культуры «Югра - презент» муниципальной работы по организации деятельности клубных формирований и формирований самодеятельного народного творчества на 2023 год в сумме 106 780,3 тыс. рублей, на 2024 – 2025 годы - 107 263,7 тыс. рублей ежегодно. Основными направлениями деятельности учреждения являются: организация и проведение мероприятий для различных возрастных категорий горожан, организация работы творческих коллективов, студий, любительских объединений, клубов по интересам;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МБУ ДО «Детская школа искусств города Югорска» муниципальных услуг по реализации дополнительных предпрофессиональных программ в области искусств и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реализации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дополнительных общеразвивающих программ на 2023 год в сумме 93 345,3 тыс. рублей, на 2024 – 2025 годы – 93 483,8 тыс. рублей ежегодно. Основными направлениями деятельности учреждения являются: формирование и развитие творческих способностей детей, удовлетворение их индивидуальных потребностей в интеллектуальном, нравственном, художественно – эстетическом развитии.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В составе расходов по подпрограмме 2 «Поддержка творческих инициатив, способствующих самореализации населения»</w:t>
      </w: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предусмотрены бюджетные ассигнования на организацию и проведение социально – значимых мероприятий в сфере культуры на 2023 - 2025 годы в сумме 4 800,0 тыс. рублей ежегодно.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4</w:t>
      </w:r>
      <w:r w:rsidR="00A64CC6" w:rsidRPr="005A4F0A">
        <w:rPr>
          <w:rFonts w:ascii="PT Astra Serif" w:hAnsi="PT Astra Serif"/>
          <w:sz w:val="26"/>
          <w:szCs w:val="26"/>
        </w:rPr>
        <w:t>3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kern w:val="2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kern w:val="2"/>
          <w:sz w:val="26"/>
          <w:szCs w:val="26"/>
        </w:rPr>
        <w:lastRenderedPageBreak/>
        <w:t xml:space="preserve">Расшифровка расходов на организацию и проведение 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kern w:val="2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kern w:val="2"/>
          <w:sz w:val="26"/>
          <w:szCs w:val="26"/>
        </w:rPr>
        <w:t>социально - значимых мероприятий в сфере культуры на 2023 - 2025 годы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FF0000"/>
          <w:kern w:val="2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>(тыс. рублей)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1654"/>
        <w:gridCol w:w="1606"/>
        <w:gridCol w:w="1418"/>
      </w:tblGrid>
      <w:tr w:rsidR="00B945F8" w:rsidRPr="005A4F0A" w:rsidTr="00B945F8">
        <w:trPr>
          <w:trHeight w:val="274"/>
          <w:tblHeader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13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rPr>
          <w:trHeight w:val="195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Общегородские мероприятия, 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</w:tr>
      <w:tr w:rsidR="00B945F8" w:rsidRPr="005A4F0A" w:rsidTr="00B945F8">
        <w:trPr>
          <w:trHeight w:val="21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72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Новый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</w:tr>
      <w:tr w:rsidR="00B945F8" w:rsidRPr="005A4F0A" w:rsidTr="00B945F8">
        <w:trPr>
          <w:trHeight w:val="294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Проводы зимы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Национальные праздники (Вороний день, Сабантуй, Славянский хоровод, Обряд поклонения </w:t>
            </w:r>
            <w:proofErr w:type="spellStart"/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Витхону</w:t>
            </w:r>
            <w:proofErr w:type="spellEnd"/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, праздник Трясогузки)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День России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День Победы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</w:tr>
      <w:tr w:rsidR="00B945F8" w:rsidRPr="005A4F0A" w:rsidTr="00B945F8">
        <w:trPr>
          <w:trHeight w:val="328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День города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</w:tr>
      <w:tr w:rsidR="00B945F8" w:rsidRPr="005A4F0A" w:rsidTr="00B945F8">
        <w:trPr>
          <w:trHeight w:val="14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Прочие общегородские мероприятия</w:t>
            </w: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 (народные гуляния в парке, мероприятия, приуроченные к празднованию государственных дат, концертные программы коллективов МАУ «Центр культуры «Югра-презент» и другие)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</w:tr>
      <w:tr w:rsidR="00B945F8" w:rsidRPr="005A4F0A" w:rsidTr="00B945F8">
        <w:trPr>
          <w:trHeight w:val="14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Фестивали,  конкурсы, акции, 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</w:tr>
      <w:tr w:rsidR="00B945F8" w:rsidRPr="005A4F0A" w:rsidTr="00B945F8">
        <w:trPr>
          <w:trHeight w:val="132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Театральная весна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Прочие фестивали, конкурсы, акции (фестивали по хореографии, вокалу, художественному чтению и другим видам искусства)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Публичные мероприятия</w:t>
            </w:r>
          </w:p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(выставки изобразительного искусства, проведение обучающих мастер-классов)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 xml:space="preserve">Организация фейерверков в честь празднования Дня Победы и Дня города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</w:tr>
      <w:tr w:rsidR="00B945F8" w:rsidRPr="005A4F0A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4 800,0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 xml:space="preserve"> 4 800,0</w:t>
            </w:r>
          </w:p>
        </w:tc>
      </w:tr>
    </w:tbl>
    <w:p w:rsidR="00B945F8" w:rsidRPr="005A4F0A" w:rsidRDefault="00B945F8" w:rsidP="00B945F8">
      <w:pPr>
        <w:ind w:right="-1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Проведение социально – значимых мероприятий в сфере культуры будет способствовать организации досуга различных возрастных и социальных категорий горожан, сохранению культурных традиций различных этнических и национальных групп, формированию и развитию социально-культурного пространства города.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В рамках подпрограммы 2 «Поддержка творческих инициатив, способствующих самореализации населения» предусмотрены ассигнования на реализацию муниципального проекта «Музейно – туристический комплекс «Ворота в Югру» на 2023 - 2025 годы в сумме 2 000,0 тыс. рублей ежегодно. За счет указанных сре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дств пл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анируется провести следующие работы: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выполнение работ по ландшафтному благоустройству (санитарная рубка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lastRenderedPageBreak/>
        <w:t>деревьев, планировка размещения элементов благоустройства: скамейки, навесы, урны) в сумме 529,5 тыс. рублей на 2023 год;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приобретение и обустройство арочного шатра для проведения мероприятий в сумме 1 263,5 тыс. рублей на 2023 год;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устройство зимнего городка (изготовление снежных фигур, оформление новогодней иллюминации) на 2023 год в сумме 207,0 тыс. рублей,  на 2024 - 2025 годы в сумме 352,0 тыс. рублей ежегодно;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установка сценического комплекса для проведения массовых мероприятий в сумме 1 648,0 тыс. рублей на 2024 год;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установка смотровой площадки у реки с фотозоной в сумме 1 648,0 тыс. рублей на 2025 год.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С целью формирования кадрового потенциала на повышение квалификации работников муниципальных учреждений, подведомственных управлению культуры администрации города Югорска, предусмотрены средства на 2023 - 2025 годы ежегодно в сумме 50,0 тыс. рублей.</w:t>
      </w:r>
    </w:p>
    <w:p w:rsidR="00B945F8" w:rsidRPr="005A4F0A" w:rsidRDefault="00B945F8" w:rsidP="00B945F8">
      <w:pPr>
        <w:pStyle w:val="1"/>
        <w:ind w:right="-1" w:firstLine="708"/>
        <w:jc w:val="both"/>
        <w:rPr>
          <w:rFonts w:ascii="PT Astra Serif" w:eastAsiaTheme="minorHAnsi" w:hAnsi="PT Astra Serif"/>
          <w:bCs/>
          <w:color w:val="000000" w:themeColor="text1"/>
          <w:sz w:val="26"/>
          <w:szCs w:val="26"/>
          <w:lang w:eastAsia="en-US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Кроме того, в рамках подпрограммы 2 «Поддержка творческих инициатив, способствующих самореализации населения» с целью доступа некоммерческих организаций к оказанию услуг в сфере культуры предусмотрены бюджетные ассигнования на предоставление субсидий на конкурсной основе социально – ориентированным некоммерческим организациям, не являющимся государственными (муниципальными) учреждениями, на организацию и проведение культурно – массовых мероприятий на 2023 – 2025 годы в сумме 200,0 тыс. рублей ежегодно. </w:t>
      </w:r>
      <w:proofErr w:type="gramEnd"/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Второй по ресурсоемкости является подпрограмма 1 «Модернизация и развитие учреждений и организаций культуры». Удельный вес расходов на исполнение мероприятий по подпрограмме 1 в 2023 году составит 2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5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,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7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% или 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74 939,4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в 2024 году - 22,1% или 61 637,6 тыс. рублей, в 2025 году 20,9% или 57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 401,8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рублей.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4</w:t>
      </w:r>
      <w:r w:rsidR="00A64CC6" w:rsidRPr="005A4F0A">
        <w:rPr>
          <w:rFonts w:ascii="PT Astra Serif" w:hAnsi="PT Astra Serif"/>
          <w:sz w:val="26"/>
          <w:szCs w:val="26"/>
        </w:rPr>
        <w:t>4</w:t>
      </w: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подпрограммы 1</w:t>
      </w: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«Модернизация и развитие учреждений и организаций культуры»</w:t>
      </w:r>
    </w:p>
    <w:p w:rsidR="00B945F8" w:rsidRPr="005A4F0A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FF0000"/>
          <w:sz w:val="26"/>
          <w:szCs w:val="26"/>
        </w:rPr>
      </w:pPr>
    </w:p>
    <w:p w:rsidR="00B945F8" w:rsidRPr="005A4F0A" w:rsidRDefault="00B945F8" w:rsidP="00B945F8">
      <w:pPr>
        <w:ind w:left="7230"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1559"/>
        <w:gridCol w:w="1276"/>
        <w:gridCol w:w="1417"/>
      </w:tblGrid>
      <w:tr w:rsidR="00B945F8" w:rsidRPr="005A4F0A" w:rsidTr="00B945F8">
        <w:trPr>
          <w:tblHeader/>
        </w:trPr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blHeader/>
        </w:trPr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Подпрограмма 1 «Модернизация и развитие учреждений и организаций культуры»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74 939,4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61 637,6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57 401,8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Обеспечение деятельности (оказание услуг, выполнение работ) муниципальных учреждений, подведомственных управлению культуры администрации города Югорска, 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56 445,5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56 549,9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56 550,0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>в том числе</w:t>
            </w:r>
            <w:r w:rsidR="00D75C35" w:rsidRPr="005A4F0A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 xml:space="preserve">МБУ «Централизованная библиотечная система </w:t>
            </w:r>
            <w:proofErr w:type="spellStart"/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горска</w:t>
            </w:r>
            <w:proofErr w:type="spellEnd"/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35 130,2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35 132,4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35 132,5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 xml:space="preserve">МБУ «Музей истории и этнографии»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21 315,3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21 417,5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21 417,5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Модернизация </w:t>
            </w:r>
            <w:r w:rsidRPr="005A4F0A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 xml:space="preserve">муниципальных общедоступных </w:t>
            </w:r>
            <w:r w:rsidRPr="005A4F0A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350,1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Пополнение библиотечного фонда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690ECE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501,7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Укрепление материально – технической базы учреждений культуры, 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7 795,0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4 235,0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0,0 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текущий ремонт кровли здания МАУ «Центр культуры «Югра – Презент» (ул. Спортивная, д.6)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5 110,9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3 538,0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текущий ремонт кровли здания и помещения МАУ «Центр культуры «Югра – Презент» (</w:t>
            </w:r>
            <w:proofErr w:type="spell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Югорск -2)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1 422,3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1202"/>
        </w:trPr>
        <w:tc>
          <w:tcPr>
            <w:tcW w:w="5387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приобретение строительных материалов для ремонта кровли здания художественного отделения МБУ 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замена блоков системы пожарной сигнализации в здании МАУ «ЦК «Югра - презент»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486,0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455,0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приобретение компьютерной техники для МАУ «Центр культуры «Югра – Презент»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234,0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c>
          <w:tcPr>
            <w:tcW w:w="5387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ремонт музыкальных инструментов для МБУ 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690ECE" w:rsidRPr="005A4F0A" w:rsidTr="00B945F8">
        <w:tc>
          <w:tcPr>
            <w:tcW w:w="5387" w:type="dxa"/>
            <w:vAlign w:val="center"/>
          </w:tcPr>
          <w:p w:rsidR="00690ECE" w:rsidRPr="005A4F0A" w:rsidRDefault="00690ECE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Участие</w:t>
            </w:r>
            <w:r w:rsidR="00AD4DD9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в реализации регионального проекта «Культурная среда»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0ECE" w:rsidRPr="005A4F0A" w:rsidRDefault="00AD4DD9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9 846,1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ECE" w:rsidRPr="005A4F0A" w:rsidRDefault="00AD4DD9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ECE" w:rsidRPr="005A4F0A" w:rsidRDefault="00AD4DD9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Реализация указанных выше мероприятий будет осуществляться путем предоставления субсидий на финансовое обеспечение выполнения муниципальных заданий по предоставлению: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МБУ «Централизованная библиотечная система </w:t>
      </w:r>
      <w:proofErr w:type="spellStart"/>
      <w:r w:rsidRPr="005A4F0A">
        <w:rPr>
          <w:rFonts w:ascii="PT Astra Serif" w:hAnsi="PT Astra Serif"/>
          <w:color w:val="000000" w:themeColor="text1"/>
          <w:sz w:val="26"/>
          <w:szCs w:val="26"/>
        </w:rPr>
        <w:t>г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.Ю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>горска</w:t>
      </w:r>
      <w:proofErr w:type="spellEnd"/>
      <w:r w:rsidRPr="005A4F0A">
        <w:rPr>
          <w:rFonts w:ascii="PT Astra Serif" w:hAnsi="PT Astra Serif"/>
          <w:color w:val="000000" w:themeColor="text1"/>
          <w:sz w:val="26"/>
          <w:szCs w:val="26"/>
        </w:rPr>
        <w:t>» муниципальной услуги по библиотечному, библиографическому и информационному обслуживанию пользователей библиотеки и муниципальной работы по формированию, учету, изучению, обеспечению физического сохранения и безопасности фондов библиотеки, включая оцифровку фондов, на 2023 год в сумме 35 130,2 тыс. рублей, на 2024 год в сумме 35 132,4 тыс. рублей, на 2025 год в сумме 35 132,5 тыс. рублей;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МБУ «Музей истории и этнографии» муниципальной услуги по публичному показу музейных предметов, музейных коллекций и муниципальной работы по формированию, учету, изучению, обеспечению физического сохранения и безопасности музейных предметов, музейных коллекций, на 2023 год в сумме 21 315,3 тыс. рублей, на 2024 – 2025 годы - 21 417,5 тыс. рублей ежегодно.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 модернизацию муниципальных общедоступных библиотек предусмотрены бюджетные ассигнования на 2023 – 2025 годы в сумме 350,1 тыс. рублей ежегодно. Реализация мероприятия будет осуществляться за счет субсидии из бюджета Ханты - Мансийского автономного округа - Югры на развитие сферы культуры в муниципальных образованиях Ханты – Мансийского автономного округа – Югры на условиях софинансирования: бюджет автономного округа – 85,0%,  местный бюджет – 15,0%. Указанные средства планируется распределить следующим образом.</w:t>
      </w:r>
    </w:p>
    <w:p w:rsidR="00043073" w:rsidRPr="005A4F0A" w:rsidRDefault="00043073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Таблица 4</w:t>
      </w:r>
      <w:r w:rsidR="00A64CC6" w:rsidRPr="005A4F0A">
        <w:rPr>
          <w:rFonts w:ascii="PT Astra Serif" w:hAnsi="PT Astra Serif"/>
          <w:color w:val="000000" w:themeColor="text1"/>
          <w:sz w:val="26"/>
          <w:szCs w:val="26"/>
        </w:rPr>
        <w:t>5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Расходы на модернизацию муниципальных общедоступных библиотек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– 2025 годы</w:t>
      </w:r>
    </w:p>
    <w:p w:rsidR="00B945F8" w:rsidRPr="005A4F0A" w:rsidRDefault="00B9225C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B945F8"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Style w:val="ae"/>
        <w:tblW w:w="9748" w:type="dxa"/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843"/>
      </w:tblGrid>
      <w:tr w:rsidR="00B945F8" w:rsidRPr="005A4F0A" w:rsidTr="00B945F8">
        <w:trPr>
          <w:tblHeader/>
        </w:trPr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blHeader/>
        </w:trPr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Подписка периодических изданий (6 периодических изданий ежегодно)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</w:tr>
      <w:tr w:rsidR="00B945F8" w:rsidRPr="005A4F0A" w:rsidTr="00B945F8"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Доступ к электронной библиотеке «</w:t>
            </w:r>
            <w:proofErr w:type="spell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Литрес</w:t>
            </w:r>
            <w:proofErr w:type="spell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</w:tr>
      <w:tr w:rsidR="00B945F8" w:rsidRPr="005A4F0A" w:rsidTr="00B945F8"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Перевод в цифровой формат документов библиотечного фонда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945F8" w:rsidRPr="005A4F0A" w:rsidTr="00B945F8"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Техническое обслуживание библиотечно -  информационной системы «ИРБИС» и предоставление доступа к сети Интернет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</w:tr>
      <w:tr w:rsidR="00B945F8" w:rsidRPr="005A4F0A" w:rsidTr="00B945F8">
        <w:tc>
          <w:tcPr>
            <w:tcW w:w="450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701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843" w:type="dxa"/>
          </w:tcPr>
          <w:p w:rsidR="00B945F8" w:rsidRPr="005A4F0A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На пополнение библиотечного фонда предусмотрены бюджетные ассигнования на 2023 год в сумме 502,7 тыс. рублей, на 2024 год – 502,6 тыс. рублей, на 2025 год – </w:t>
      </w:r>
      <w:r w:rsidR="002E6D7C" w:rsidRPr="005A4F0A">
        <w:rPr>
          <w:rFonts w:ascii="PT Astra Serif" w:hAnsi="PT Astra Serif"/>
          <w:color w:val="000000" w:themeColor="text1"/>
          <w:sz w:val="26"/>
          <w:szCs w:val="26"/>
        </w:rPr>
        <w:t>501,7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рублей. Реализация мероприятия будет осуществляться за счет: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субсидии из бюджета Ханты - Мансийского автономного округа - Югры на развитие сферы культуры в муниципальных образованиях Ханты – Мансийского автономного округа – Югры на 2023 год в сумме 34,6 тыс. рублей, на 2024 год – 34,5 тыс. рублей, на 2025 год – 33,5 тыс. рублей на условиях софинансирования: бюджет автономного округа – 85,0%,  местный бюджет – 15,0%;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субсидии на комплектование книжных фондов муниципальных библиотек на 2023 - 2024 годы в сумме 168,1 тыс. рублей ежегодно</w:t>
      </w:r>
      <w:r w:rsidR="002803DC" w:rsidRPr="005A4F0A">
        <w:rPr>
          <w:rFonts w:ascii="PT Astra Serif" w:hAnsi="PT Astra Serif"/>
          <w:color w:val="000000" w:themeColor="text1"/>
          <w:sz w:val="26"/>
          <w:szCs w:val="26"/>
        </w:rPr>
        <w:t>, на 2025 год в сумме 168,2 тыс. рублей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на условиях </w:t>
      </w:r>
      <w:proofErr w:type="spellStart"/>
      <w:r w:rsidRPr="005A4F0A">
        <w:rPr>
          <w:rFonts w:ascii="PT Astra Serif" w:hAnsi="PT Astra Serif"/>
          <w:color w:val="000000" w:themeColor="text1"/>
          <w:sz w:val="26"/>
          <w:szCs w:val="26"/>
        </w:rPr>
        <w:t>софинансирования</w:t>
      </w:r>
      <w:proofErr w:type="spellEnd"/>
      <w:r w:rsidRPr="005A4F0A">
        <w:rPr>
          <w:rFonts w:ascii="PT Astra Serif" w:hAnsi="PT Astra Serif"/>
          <w:color w:val="000000" w:themeColor="text1"/>
          <w:sz w:val="26"/>
          <w:szCs w:val="26"/>
        </w:rPr>
        <w:t>: федеральный бюджет и бюджет автономного округа – 85,0%,  местный бюджет – 15,0%;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местного бюджета  на 2023 – 2025 годы в сумме 300,0 тыс. рублей ежегодно.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За счет указанных сре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дств пл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анируется пополнение библиотечного фонда в 2023 году на 771 экземпляр книг, в 2024 году – на 771 экземпляр книг, в 2025 году – на </w:t>
      </w:r>
      <w:r w:rsidR="002803DC" w:rsidRPr="005A4F0A">
        <w:rPr>
          <w:rFonts w:ascii="PT Astra Serif" w:hAnsi="PT Astra Serif"/>
          <w:color w:val="000000" w:themeColor="text1"/>
          <w:sz w:val="26"/>
          <w:szCs w:val="26"/>
        </w:rPr>
        <w:t>771 экземпляр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книг.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 укрепление материально – технической базы учреждений культуры предусмотрены бюджетные ассигнования на 2023 год в сумме 7 795,0 тыс. рублей, на 2024 год в сумме 4 235,0 тыс. рублей.  Указанные средства планируется направить на: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текущий ремонт кровли здания МАУ «Центр культуры «Югра – Презент» (ул. Спортивная, д.6) на 2023 год в сумме 5 110,9 тыс. рублей, на 2024 год в сумме 3 538,0 тыс. рублей;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- текущий ремонт кровли здания МАУ «Центр культуры «Югра – Презент» (</w:t>
      </w:r>
      <w:proofErr w:type="spellStart"/>
      <w:r w:rsidRPr="005A4F0A">
        <w:rPr>
          <w:rFonts w:ascii="PT Astra Serif" w:hAnsi="PT Astra Serif"/>
          <w:color w:val="000000" w:themeColor="text1"/>
          <w:sz w:val="26"/>
          <w:szCs w:val="26"/>
        </w:rPr>
        <w:t>мкр</w:t>
      </w:r>
      <w:proofErr w:type="spellEnd"/>
      <w:r w:rsidRPr="005A4F0A">
        <w:rPr>
          <w:rFonts w:ascii="PT Astra Serif" w:hAnsi="PT Astra Serif"/>
          <w:color w:val="000000" w:themeColor="text1"/>
          <w:sz w:val="26"/>
          <w:szCs w:val="26"/>
        </w:rPr>
        <w:t>.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Югорск -2) и помещения, где размещена военно – патриотическая экспозиция «Покорившие небо»</w:t>
      </w:r>
      <w:r w:rsidR="00D75C35" w:rsidRPr="005A4F0A">
        <w:rPr>
          <w:rFonts w:ascii="PT Astra Serif" w:hAnsi="PT Astra Serif"/>
          <w:color w:val="000000" w:themeColor="text1"/>
          <w:sz w:val="26"/>
          <w:szCs w:val="26"/>
        </w:rPr>
        <w:t>,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в сумме 1 422,3 тыс. рублей на 2023 год;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</w:t>
      </w:r>
      <w:r w:rsidRPr="005A4F0A">
        <w:rPr>
          <w:rFonts w:ascii="PT Astra Serif" w:hAnsi="PT Astra Serif"/>
          <w:i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приобретение строительных материалов для ремонта кровли здания художественного отделения МБУ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ДО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«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Детская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школа искусств города Югорска» в сумме 306,8 тыс. рублей на 2023 год;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замену поврежденных блоков системы пожарной сигнализации в здании МАУ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lastRenderedPageBreak/>
        <w:t>«ЦК «Югра-презент» (ул. Спортивная, д.6) для соблюдения требований пожарной безопасности на 2023 год в сумме 486,0 тыс. рублей, на 2024 год в сумме 455,0 тыс. рублей;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приобретение компьютерной техники для МАУ «Центр культуры «Югра – Презент»  на 2023 год в сумме 234,0 тыс. рублей, на 2024 год в сумме 242,0 тыс. рублей. Планируется приобретение в 2023 году 2 компьютеров для доукомплектования Виртуального концертного зала, в 2024 году 3 компьютеров для  оснащения рабочих мест специалистов учреждения;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ремонт музыкальных инструментов для МБУ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ДО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«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Детская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школа искусств города Югорска» в сумме 235,0 тыс. рублей. Планируется отремонтировать 4 баяна. </w:t>
      </w:r>
    </w:p>
    <w:p w:rsidR="002803DC" w:rsidRPr="005A4F0A" w:rsidRDefault="002803DC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В целях реализации регионального проекта «Культурная среда» предусмотрены бюджетные ассигнования на 2023 год в сумме 9 846,1 тыс. рублей в том числе: федеральный бюджет – 3 648,</w:t>
      </w:r>
      <w:r w:rsidR="004D346F" w:rsidRPr="005A4F0A">
        <w:rPr>
          <w:rFonts w:ascii="PT Astra Serif" w:hAnsi="PT Astra Serif"/>
          <w:color w:val="000000" w:themeColor="text1"/>
          <w:sz w:val="26"/>
          <w:szCs w:val="26"/>
        </w:rPr>
        <w:t>0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бюджет автономного округа – 5 705,8 тыс. рублей, местный бюджет – 492,3 тыс. рублей. Реализация регионального проекта будет осуществляться на условиях </w:t>
      </w:r>
      <w:proofErr w:type="spellStart"/>
      <w:r w:rsidRPr="005A4F0A">
        <w:rPr>
          <w:rFonts w:ascii="PT Astra Serif" w:hAnsi="PT Astra Serif"/>
          <w:color w:val="000000" w:themeColor="text1"/>
          <w:sz w:val="26"/>
          <w:szCs w:val="26"/>
        </w:rPr>
        <w:t>софинансирования</w:t>
      </w:r>
      <w:proofErr w:type="spellEnd"/>
      <w:r w:rsidRPr="005A4F0A">
        <w:rPr>
          <w:rFonts w:ascii="PT Astra Serif" w:hAnsi="PT Astra Serif"/>
          <w:color w:val="000000" w:themeColor="text1"/>
          <w:sz w:val="26"/>
          <w:szCs w:val="26"/>
        </w:rPr>
        <w:t>:</w:t>
      </w:r>
      <w:r w:rsidR="00CD4B42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федеральный бюджет и бюджет автономного округа – 95,0%, средства местного бюджета – 5,0% в рамках</w:t>
      </w:r>
      <w:r w:rsidR="00CD4B42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подпрограммы «Модернизация и развитие учреждений и организаций культуры» государственной программы Ханты – Мансийского автономного округа – Югры «Культурное пространство».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CD4B42" w:rsidRPr="005A4F0A" w:rsidRDefault="00CD4B42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Указанные средства планируется направить</w:t>
      </w:r>
      <w:r w:rsidR="00200C57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МБУ «Музей истори</w:t>
      </w:r>
      <w:r w:rsidR="00075DC9" w:rsidRPr="005A4F0A">
        <w:rPr>
          <w:rFonts w:ascii="PT Astra Serif" w:hAnsi="PT Astra Serif"/>
          <w:color w:val="000000" w:themeColor="text1"/>
          <w:sz w:val="26"/>
          <w:szCs w:val="26"/>
        </w:rPr>
        <w:t>и и этнографии»</w:t>
      </w:r>
      <w:r w:rsidR="00200C57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на техническое оснащение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:</w:t>
      </w:r>
    </w:p>
    <w:p w:rsidR="00CD4B42" w:rsidRPr="005A4F0A" w:rsidRDefault="00CD4B42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- приобретение оборудования и технических средств, необходим</w:t>
      </w:r>
      <w:r w:rsidR="00660ADD" w:rsidRPr="005A4F0A">
        <w:rPr>
          <w:rFonts w:ascii="PT Astra Serif" w:hAnsi="PT Astra Serif"/>
          <w:color w:val="000000" w:themeColor="text1"/>
          <w:sz w:val="26"/>
          <w:szCs w:val="26"/>
        </w:rPr>
        <w:t>ых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для осуществления экспозиционно – выставочной деятельности: планшеты с держателем в количестве 15 комплектов в сумме 239,8 тыс. рублей, стенд мобильный в количестве 3 штук в сумме</w:t>
      </w:r>
      <w:r w:rsidR="00075DC9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243,5 тыс. рублей, интерактивная панель на стойке в сумме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410,0 тыс. рублей, система освещения экспозиционных залов «умный свет» в сумме 2</w:t>
      </w:r>
      <w:r w:rsidR="00075DC9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068,5 тыс. рублей</w:t>
      </w:r>
      <w:r w:rsidR="009D2F5B" w:rsidRPr="005A4F0A">
        <w:rPr>
          <w:rFonts w:ascii="PT Astra Serif" w:hAnsi="PT Astra Serif"/>
          <w:color w:val="000000" w:themeColor="text1"/>
          <w:sz w:val="26"/>
          <w:szCs w:val="26"/>
        </w:rPr>
        <w:t>;</w:t>
      </w:r>
      <w:proofErr w:type="gramEnd"/>
    </w:p>
    <w:p w:rsidR="009D2F5B" w:rsidRPr="005A4F0A" w:rsidRDefault="00CD4B42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</w:t>
      </w:r>
      <w:r w:rsidR="009D2F5B" w:rsidRPr="005A4F0A">
        <w:rPr>
          <w:rFonts w:ascii="PT Astra Serif" w:hAnsi="PT Astra Serif"/>
          <w:color w:val="000000" w:themeColor="text1"/>
          <w:sz w:val="26"/>
          <w:szCs w:val="26"/>
        </w:rPr>
        <w:t>приобретение оборудования и технических средств, необходим</w:t>
      </w:r>
      <w:r w:rsidR="00660ADD" w:rsidRPr="005A4F0A">
        <w:rPr>
          <w:rFonts w:ascii="PT Astra Serif" w:hAnsi="PT Astra Serif"/>
          <w:color w:val="000000" w:themeColor="text1"/>
          <w:sz w:val="26"/>
          <w:szCs w:val="26"/>
        </w:rPr>
        <w:t>ых</w:t>
      </w:r>
      <w:r w:rsidR="009D2F5B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для обеспечения сохранности и хранения музейных предметов: выдвижная система хранения музейных предметов в сумме 607,0 тыс. рублей;</w:t>
      </w:r>
    </w:p>
    <w:p w:rsidR="00CD4B42" w:rsidRPr="005A4F0A" w:rsidRDefault="009D2F5B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- </w:t>
      </w:r>
      <w:r w:rsidR="00CD4B42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приобретение оборудования и технических средств, необходим</w:t>
      </w:r>
      <w:r w:rsidR="00660ADD" w:rsidRPr="005A4F0A">
        <w:rPr>
          <w:rFonts w:ascii="PT Astra Serif" w:hAnsi="PT Astra Serif"/>
          <w:color w:val="000000" w:themeColor="text1"/>
          <w:sz w:val="26"/>
          <w:szCs w:val="26"/>
        </w:rPr>
        <w:t>ых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для открытого хранения музейных предметов: система галерейных подвесов в сумме 841,2 тыс. рублей;</w:t>
      </w:r>
    </w:p>
    <w:p w:rsidR="009D2F5B" w:rsidRPr="005A4F0A" w:rsidRDefault="009D2F5B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- приобретение оборудования и технических средств, необходим</w:t>
      </w:r>
      <w:r w:rsidR="00660ADD" w:rsidRPr="005A4F0A">
        <w:rPr>
          <w:rFonts w:ascii="PT Astra Serif" w:hAnsi="PT Astra Serif"/>
          <w:color w:val="000000" w:themeColor="text1"/>
          <w:sz w:val="26"/>
          <w:szCs w:val="26"/>
        </w:rPr>
        <w:t>ых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для осуществления уставной деятельности, включая автоматизированные билетные системы, автоматизированные системы учета музейных предметов, а также специализированное оборудование для работы с посетителями с ограниченными возможностями здоровья:  интерактивная книга на подъемном механизме в сумме 357,0 тыс. рублей, мультимедийное проекционное оборудование в количестве 3 комплектов в сумме 1 779,2 тыс. рублей, светодиодный экран в сумме 1 093,9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акустическая система направленного звука</w:t>
      </w:r>
      <w:r w:rsidR="00075DC9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в сумме 2 206,0 тыс. рублей.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945F8" w:rsidRPr="005A4F0A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Третьей по ресурсоемкости является подпрограмма 3 «Организационные,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экономические механизмы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развития культуры». Бюджетные ассигнования на реализацию  подпрограммы 3 в общем объеме ресурсного обеспечения муниципальной программы в 2023 году состав</w:t>
      </w:r>
      <w:r w:rsidR="00D75C35" w:rsidRPr="005A4F0A">
        <w:rPr>
          <w:rFonts w:ascii="PT Astra Serif" w:hAnsi="PT Astra Serif"/>
          <w:color w:val="000000" w:themeColor="text1"/>
          <w:sz w:val="26"/>
          <w:szCs w:val="26"/>
        </w:rPr>
        <w:t>я</w:t>
      </w:r>
      <w:r w:rsidR="00690ECE" w:rsidRPr="005A4F0A">
        <w:rPr>
          <w:rFonts w:ascii="PT Astra Serif" w:hAnsi="PT Astra Serif"/>
          <w:color w:val="000000" w:themeColor="text1"/>
          <w:sz w:val="26"/>
          <w:szCs w:val="26"/>
        </w:rPr>
        <w:t>т 3,1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% или 8 989,6 тыс. рублей, на 2024 - 2025 годы 3,3% или 9 000,0 тыс. рублей ежегодно. Указанные средства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lastRenderedPageBreak/>
        <w:t xml:space="preserve">планируется направить на  финансовое обеспечение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деятельности управления культуры администрации города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Югорска.</w:t>
      </w:r>
    </w:p>
    <w:p w:rsidR="00B945F8" w:rsidRPr="005A4F0A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6"/>
          <w:szCs w:val="26"/>
        </w:rPr>
      </w:pPr>
    </w:p>
    <w:p w:rsidR="00B945F8" w:rsidRPr="005A4F0A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Pr="005A4F0A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04. Муниципальная программа города Югорска 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«Развитие физической культуры и спорта»</w:t>
      </w:r>
    </w:p>
    <w:p w:rsidR="00B945F8" w:rsidRPr="005A4F0A" w:rsidRDefault="00B945F8" w:rsidP="00B945F8">
      <w:pPr>
        <w:ind w:right="-1"/>
        <w:jc w:val="center"/>
        <w:rPr>
          <w:rFonts w:ascii="PT Astra Serif" w:hAnsi="PT Astra Serif"/>
          <w:b/>
          <w:color w:val="FF0000"/>
          <w:sz w:val="26"/>
          <w:szCs w:val="26"/>
        </w:rPr>
      </w:pP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Муниципальная программа города Югорска «Развитие физической культуры и спорта» утверждена постановлением администрации города Югорска от 31.10.2018 № 3010 (далее – муниципальная программа).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Ответственный исполнитель муниципальной программы – управление социальной политики администрации города Югорска.</w:t>
      </w:r>
    </w:p>
    <w:p w:rsidR="00B945F8" w:rsidRPr="005A4F0A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http://adm.ugorsk.ru/about/programs/4917/72413/.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 реализацию муниципальной программы предусматриваются бюджетные ассигнования на 2023 год в сумме 190</w:t>
      </w:r>
      <w:r w:rsidR="009422A4" w:rsidRPr="005A4F0A">
        <w:rPr>
          <w:rFonts w:ascii="PT Astra Serif" w:hAnsi="PT Astra Serif"/>
          <w:color w:val="000000" w:themeColor="text1"/>
          <w:sz w:val="26"/>
          <w:szCs w:val="26"/>
        </w:rPr>
        <w:t> 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4</w:t>
      </w:r>
      <w:r w:rsidR="009422A4" w:rsidRPr="005A4F0A">
        <w:rPr>
          <w:rFonts w:ascii="PT Astra Serif" w:hAnsi="PT Astra Serif"/>
          <w:color w:val="000000" w:themeColor="text1"/>
          <w:sz w:val="26"/>
          <w:szCs w:val="26"/>
        </w:rPr>
        <w:t>00,9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на 2024 год – 145</w:t>
      </w:r>
      <w:r w:rsidR="009422A4" w:rsidRPr="005A4F0A">
        <w:rPr>
          <w:rFonts w:ascii="PT Astra Serif" w:hAnsi="PT Astra Serif"/>
          <w:color w:val="000000" w:themeColor="text1"/>
          <w:sz w:val="26"/>
          <w:szCs w:val="26"/>
        </w:rPr>
        <w:t> 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9</w:t>
      </w:r>
      <w:r w:rsidR="009422A4" w:rsidRPr="005A4F0A">
        <w:rPr>
          <w:rFonts w:ascii="PT Astra Serif" w:hAnsi="PT Astra Serif"/>
          <w:color w:val="000000" w:themeColor="text1"/>
          <w:sz w:val="26"/>
          <w:szCs w:val="26"/>
        </w:rPr>
        <w:t>28,3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на 2025 год – 125 916,7 тыс. рублей.</w:t>
      </w:r>
      <w:r w:rsidR="00032D64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945F8" w:rsidRPr="005A4F0A" w:rsidRDefault="00B945F8" w:rsidP="00043073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ab/>
        <w:t xml:space="preserve">  Таблица 4</w:t>
      </w:r>
      <w:r w:rsidR="00043073" w:rsidRPr="005A4F0A">
        <w:rPr>
          <w:rFonts w:ascii="PT Astra Serif" w:hAnsi="PT Astra Serif"/>
          <w:color w:val="000000" w:themeColor="text1"/>
          <w:sz w:val="26"/>
          <w:szCs w:val="26"/>
        </w:rPr>
        <w:t>6</w:t>
      </w:r>
    </w:p>
    <w:p w:rsidR="00043073" w:rsidRPr="005A4F0A" w:rsidRDefault="00043073" w:rsidP="00043073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«Развитие физической культуры и спорта»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559"/>
      </w:tblGrid>
      <w:tr w:rsidR="00B945F8" w:rsidRPr="005A4F0A" w:rsidTr="00B945F8">
        <w:trPr>
          <w:trHeight w:val="183"/>
        </w:trPr>
        <w:tc>
          <w:tcPr>
            <w:tcW w:w="709" w:type="dxa"/>
            <w:vMerge w:val="restart"/>
            <w:vAlign w:val="center"/>
          </w:tcPr>
          <w:p w:rsidR="00B945F8" w:rsidRPr="005A4F0A" w:rsidRDefault="00B945F8" w:rsidP="00B945F8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A4F0A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A4F0A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rPr>
          <w:trHeight w:val="330"/>
        </w:trPr>
        <w:tc>
          <w:tcPr>
            <w:tcW w:w="709" w:type="dxa"/>
            <w:vMerge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5A4F0A">
              <w:rPr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945F8" w:rsidRPr="005A4F0A" w:rsidTr="00B945F8">
        <w:trPr>
          <w:trHeight w:val="197"/>
        </w:trPr>
        <w:tc>
          <w:tcPr>
            <w:tcW w:w="709" w:type="dxa"/>
            <w:vMerge w:val="restar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209 6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75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B945F8" w:rsidRPr="005A4F0A" w:rsidRDefault="009422A4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165 202,7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145 191,1</w:t>
            </w:r>
          </w:p>
        </w:tc>
      </w:tr>
      <w:tr w:rsidR="00B945F8" w:rsidRPr="005A4F0A" w:rsidTr="00B945F8">
        <w:trPr>
          <w:trHeight w:val="117"/>
        </w:trPr>
        <w:tc>
          <w:tcPr>
            <w:tcW w:w="709" w:type="dxa"/>
            <w:vMerge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418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trHeight w:val="193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1417" w:type="dxa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193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7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83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1,2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12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15 605,4</w:t>
            </w:r>
          </w:p>
        </w:tc>
      </w:tr>
      <w:tr w:rsidR="00B945F8" w:rsidRPr="005A4F0A" w:rsidTr="00B945F8">
        <w:trPr>
          <w:trHeight w:val="268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bottom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182 42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bottom"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133 16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bottom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110 311,3</w:t>
            </w:r>
          </w:p>
        </w:tc>
      </w:tr>
      <w:tr w:rsidR="00B945F8" w:rsidRPr="005A4F0A" w:rsidTr="00B945F8">
        <w:trPr>
          <w:trHeight w:val="175"/>
        </w:trPr>
        <w:tc>
          <w:tcPr>
            <w:tcW w:w="70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418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  <w:tc>
          <w:tcPr>
            <w:tcW w:w="1417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  <w:tc>
          <w:tcPr>
            <w:tcW w:w="1559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</w:tr>
    </w:tbl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043073" w:rsidRPr="005A4F0A">
        <w:rPr>
          <w:rFonts w:ascii="PT Astra Serif" w:hAnsi="PT Astra Serif"/>
          <w:color w:val="000000" w:themeColor="text1"/>
          <w:sz w:val="26"/>
          <w:szCs w:val="26"/>
        </w:rPr>
        <w:t>47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«Развитие физической культуры и спорта»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год и на плановый период 2024 и 2025 годов 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12"/>
        <w:gridCol w:w="1275"/>
        <w:gridCol w:w="1176"/>
        <w:gridCol w:w="1176"/>
      </w:tblGrid>
      <w:tr w:rsidR="00B945F8" w:rsidRPr="005A4F0A" w:rsidTr="00B945F8">
        <w:trPr>
          <w:trHeight w:val="54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Проект</w:t>
            </w:r>
          </w:p>
        </w:tc>
      </w:tr>
      <w:tr w:rsidR="00B945F8" w:rsidRPr="005A4F0A" w:rsidTr="00B945F8">
        <w:trPr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2025 год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190 4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00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145 9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28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125 916,7</w:t>
            </w: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eastAsiaTheme="minorHAnsi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945F8" w:rsidRPr="005A4F0A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социальной политики администрации города Югорска (ответственный исполнитель)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9422A4" w:rsidP="009422A4">
            <w:pPr>
              <w:tabs>
                <w:tab w:val="center" w:pos="530"/>
              </w:tabs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181 250</w:t>
            </w:r>
            <w:r w:rsidR="00B945F8"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9422A4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145 928</w:t>
            </w:r>
            <w:r w:rsidR="00B945F8"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125 916,7</w:t>
            </w:r>
          </w:p>
        </w:tc>
      </w:tr>
      <w:tr w:rsidR="00B945F8" w:rsidRPr="005A4F0A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Департамент жилищно - коммунального и строительного комплекса администрации города Югорска (соисполнитель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B945F8" w:rsidRPr="005A4F0A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(соисполнитель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</w:tbl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Таблица 4</w:t>
      </w:r>
      <w:r w:rsidR="00043073" w:rsidRPr="005A4F0A">
        <w:rPr>
          <w:rFonts w:ascii="PT Astra Serif" w:hAnsi="PT Astra Serif"/>
          <w:color w:val="000000" w:themeColor="text1"/>
          <w:sz w:val="26"/>
          <w:szCs w:val="26"/>
        </w:rPr>
        <w:t>8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муниципальной программы </w:t>
      </w:r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«Развитие физической культуры и спорта»</w:t>
      </w: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br/>
        <w:t xml:space="preserve">на 2023 год и на плановый период 2024 и 2025 годов </w:t>
      </w:r>
    </w:p>
    <w:p w:rsidR="00B945F8" w:rsidRPr="005A4F0A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A4F0A" w:rsidRDefault="00B945F8" w:rsidP="00B945F8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9818" w:type="dxa"/>
        <w:tblInd w:w="-34" w:type="dxa"/>
        <w:tblLook w:val="04A0" w:firstRow="1" w:lastRow="0" w:firstColumn="1" w:lastColumn="0" w:noHBand="0" w:noVBand="1"/>
      </w:tblPr>
      <w:tblGrid>
        <w:gridCol w:w="539"/>
        <w:gridCol w:w="2322"/>
        <w:gridCol w:w="1175"/>
        <w:gridCol w:w="1144"/>
        <w:gridCol w:w="1175"/>
        <w:gridCol w:w="1144"/>
        <w:gridCol w:w="1175"/>
        <w:gridCol w:w="1144"/>
      </w:tblGrid>
      <w:tr w:rsidR="00B945F8" w:rsidRPr="005A4F0A" w:rsidTr="00B945F8">
        <w:trPr>
          <w:trHeight w:val="20"/>
          <w:tblHeader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69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</w:tr>
      <w:tr w:rsidR="00B945F8" w:rsidRPr="005A4F0A" w:rsidTr="00B945F8">
        <w:trPr>
          <w:trHeight w:val="20"/>
          <w:tblHeader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190 4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00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145 9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125 916,7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7 83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14,8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15 605,4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12,4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182 42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95,8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9422A4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133 16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9422A4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91,2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110 311,3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87,6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166 194,5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87,3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131 900,0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108 900,0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86,5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166 194,5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131 900,0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108 900,0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 xml:space="preserve">Организация и </w:t>
            </w: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5 836,4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5 965,5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8 255,8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4 385,1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5 667,2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7 843,0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1 451,3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298,3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412,8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Укрепление материально-технической базы учреждений физической культуры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17 441,1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7 118,3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8 170,9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6,5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3 269,0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6 762,4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7 762,4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14 172,1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355,9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408,5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0,4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3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A4F0A" w:rsidRDefault="005A47BA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Участие в реализации регионального проекта «Спорт – норма жизни»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CE7385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338,9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E7385"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77,1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85,2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A4F0A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CE7385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</w:t>
            </w:r>
            <w:r w:rsidR="00CE7385"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5A4F0A" w:rsidRDefault="00B945F8" w:rsidP="00B945F8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4"/>
          <w:szCs w:val="24"/>
        </w:rPr>
      </w:pP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bCs/>
          <w:sz w:val="26"/>
          <w:szCs w:val="26"/>
        </w:rPr>
        <w:t xml:space="preserve">Бюджетные ассигнования на реализацию основного мероприятия 1 «Обеспечение </w:t>
      </w: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 xml:space="preserve">деятельности подведомственного учреждения по физической культуре и спорту» в общем объеме расходов на муниципальную программу составят на 2023 год 87,3% или 166 194,5 тыс. рублей, на 2024 год 90,4% или 131 900,0 тыс. рублей, на 2025 год 86,5% или 108 900,0 тыс. рублей. </w:t>
      </w:r>
      <w:proofErr w:type="gramEnd"/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sz w:val="26"/>
          <w:szCs w:val="26"/>
        </w:rPr>
      </w:pPr>
      <w:r w:rsidRPr="005A4F0A">
        <w:rPr>
          <w:rFonts w:ascii="PT Astra Serif" w:hAnsi="PT Astra Serif"/>
          <w:bCs/>
          <w:sz w:val="26"/>
          <w:szCs w:val="26"/>
        </w:rPr>
        <w:t>Бюджетные ассигнования в сумме 37 000,0 тыс. рублей в 2024 году, в сумме 60 000,0 тыс. рублей в 2025 году учтены в условно утвержд</w:t>
      </w:r>
      <w:r w:rsidR="005A47BA" w:rsidRPr="005A4F0A">
        <w:rPr>
          <w:rFonts w:ascii="PT Astra Serif" w:hAnsi="PT Astra Serif"/>
          <w:bCs/>
          <w:sz w:val="26"/>
          <w:szCs w:val="26"/>
        </w:rPr>
        <w:t>аемых</w:t>
      </w:r>
      <w:r w:rsidRPr="005A4F0A">
        <w:rPr>
          <w:rFonts w:ascii="PT Astra Serif" w:hAnsi="PT Astra Serif"/>
          <w:bCs/>
          <w:sz w:val="26"/>
          <w:szCs w:val="26"/>
        </w:rPr>
        <w:t xml:space="preserve"> </w:t>
      </w:r>
      <w:r w:rsidR="005A47BA" w:rsidRPr="005A4F0A">
        <w:rPr>
          <w:rFonts w:ascii="PT Astra Serif" w:hAnsi="PT Astra Serif"/>
          <w:bCs/>
          <w:sz w:val="26"/>
          <w:szCs w:val="26"/>
        </w:rPr>
        <w:t xml:space="preserve">(утвержденных) </w:t>
      </w:r>
      <w:r w:rsidRPr="005A4F0A">
        <w:rPr>
          <w:rFonts w:ascii="PT Astra Serif" w:hAnsi="PT Astra Serif"/>
          <w:bCs/>
          <w:sz w:val="26"/>
          <w:szCs w:val="26"/>
        </w:rPr>
        <w:t>расходах бюджета города Югорска</w:t>
      </w:r>
      <w:r w:rsidR="005A47BA" w:rsidRPr="005A4F0A">
        <w:rPr>
          <w:rFonts w:ascii="PT Astra Serif" w:hAnsi="PT Astra Serif"/>
          <w:bCs/>
          <w:sz w:val="26"/>
          <w:szCs w:val="26"/>
        </w:rPr>
        <w:t xml:space="preserve">, которые отражены </w:t>
      </w:r>
      <w:proofErr w:type="gramStart"/>
      <w:r w:rsidR="005A47BA" w:rsidRPr="005A4F0A">
        <w:rPr>
          <w:rFonts w:ascii="PT Astra Serif" w:hAnsi="PT Astra Serif"/>
          <w:bCs/>
          <w:sz w:val="26"/>
          <w:szCs w:val="26"/>
        </w:rPr>
        <w:t>в непрограммных</w:t>
      </w:r>
      <w:proofErr w:type="gramEnd"/>
      <w:r w:rsidR="005A47BA" w:rsidRPr="005A4F0A">
        <w:rPr>
          <w:rFonts w:ascii="PT Astra Serif" w:hAnsi="PT Astra Serif"/>
          <w:bCs/>
          <w:sz w:val="26"/>
          <w:szCs w:val="26"/>
        </w:rPr>
        <w:t xml:space="preserve"> расходах по подразделу 0113 «Другие общегосударственные вопросы» в плановом периоде в 2024 – 2025 годах</w:t>
      </w:r>
      <w:r w:rsidRPr="005A4F0A">
        <w:rPr>
          <w:rFonts w:ascii="PT Astra Serif" w:hAnsi="PT Astra Serif"/>
          <w:bCs/>
          <w:sz w:val="26"/>
          <w:szCs w:val="26"/>
        </w:rPr>
        <w:t>.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 xml:space="preserve">Реализация мероприятия будет осуществляться путем предоставления субсидии на финансовое обеспечение выполнения муниципального задания по предоставлению муниципальных услуг: по спортивной подготовке по неолимпийским видам спорта; спортивной подготовке по олимпийским видам спорта и муниципальных работ по организации и проведению официальных спортивных соревнований; обеспечению участия спортивных сборных команд в официальных спортивных мероприятиях; организации и проведению спортивно – оздоровительной работы по развитию физической культуры и спорта среди различных групп населения; организации и проведению физкультурных и спортивных мероприятий в рамках Всероссийского физкультурно – спортивного комплекса «Готов к труду и обороне».    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 xml:space="preserve">В учреждении развиваются такие виды спорта как: баскетбол,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волейбол, пауэрлифтинг (силовое троеборье), спортивная акробатика, мини-футбол,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lastRenderedPageBreak/>
        <w:t xml:space="preserve">художественная гимнастика, дзюдо, теннис, бокс, спортивная аэробика, легкая атлетика, плавание, стрельба из лука, конный спорт. </w:t>
      </w:r>
      <w:proofErr w:type="gramEnd"/>
    </w:p>
    <w:p w:rsidR="00B945F8" w:rsidRPr="005A4F0A" w:rsidRDefault="00B945F8" w:rsidP="00B945F8">
      <w:pPr>
        <w:ind w:right="-1" w:firstLine="567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основного мероприятия 3 «Организация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уровня» в общем объеме расходов на муниципальную программу составят на 2023 год 3,1% или 5 836,4 тыс. рублей, на 2024 год 4,1% или 5 965,5 тыс. рублей, на 2025 год  6,6% или 8 255,8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рублей.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>Указанные бюджетные ассигнования будут направлены на: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1) Проведение спортивно – массовых мероприятий на территории города Югорска на 2023 год в сумме 510,0 тыс. рублей.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4</w:t>
      </w:r>
      <w:r w:rsidR="00A710A2" w:rsidRPr="005A4F0A">
        <w:rPr>
          <w:rFonts w:ascii="PT Astra Serif" w:hAnsi="PT Astra Serif"/>
          <w:sz w:val="26"/>
          <w:szCs w:val="26"/>
        </w:rPr>
        <w:t>9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</w:p>
    <w:p w:rsidR="00B945F8" w:rsidRPr="005A4F0A" w:rsidRDefault="00B945F8" w:rsidP="00B945F8">
      <w:pPr>
        <w:ind w:right="-1" w:firstLine="709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проведение спортивно – массовых мероприятий на территории города Югорска на 2023 год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0"/>
        <w:gridCol w:w="2126"/>
      </w:tblGrid>
      <w:tr w:rsidR="00B945F8" w:rsidRPr="005A4F0A" w:rsidTr="00B945F8">
        <w:trPr>
          <w:trHeight w:val="726"/>
          <w:tblHeader/>
          <w:jc w:val="center"/>
        </w:trPr>
        <w:tc>
          <w:tcPr>
            <w:tcW w:w="7390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Сумма, </w:t>
            </w:r>
          </w:p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Городские спортивно – массовые мероприятия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255,4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Соревнования, посвященные Дню города Югорска и Дню нефтяной и газовой промышленности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30,3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Легкоатлетическая эстафета по улицам города, посвященная Дню Победы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17,7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Соревнования по различным видам спорта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112,8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Спартакиада среди образовательных учреждений города Югорска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66,8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Физкультурные и спортивные мероприятия в рамках Всероссийского физкультурно – спортивного комплекса «Готов к труду и обороне» 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27,0</w:t>
            </w:r>
          </w:p>
        </w:tc>
      </w:tr>
      <w:tr w:rsidR="00B945F8" w:rsidRPr="005A4F0A" w:rsidTr="00B945F8">
        <w:trPr>
          <w:jc w:val="center"/>
        </w:trPr>
        <w:tc>
          <w:tcPr>
            <w:tcW w:w="7390" w:type="dxa"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510,0</w:t>
            </w:r>
          </w:p>
        </w:tc>
      </w:tr>
    </w:tbl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/>
          <w:sz w:val="24"/>
          <w:szCs w:val="24"/>
        </w:rPr>
      </w:pP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2) Подготовку сборных команд города Югорска по различным видам спорта и участие в соревнованиях различного уровня на 2023 год в сумме 5 326,4 тыс. рублей, на 2024 год в сумме 5 965,5 тыс. рублей, на 2025 год в сумме 8 255,8 тыс. рублей. 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Указанные средства будут направлены на обеспечение: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проездом к месту проведения официальных физкультурных мероприятий, спортивных мероприятий и обратно лиц, проходящих спортивную подготовку, тренеров, сопровождающих;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- питанием и проживанием лиц, проходящих спортивную подготовку, тренеров, сопровождающих, в период проведения официальных физкультурных мероприятий и спортивных мероприятий.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71500C" w:rsidRPr="005A4F0A">
        <w:rPr>
          <w:rFonts w:ascii="PT Astra Serif" w:hAnsi="PT Astra Serif"/>
          <w:color w:val="000000" w:themeColor="text1"/>
          <w:sz w:val="26"/>
          <w:szCs w:val="26"/>
        </w:rPr>
        <w:t>50</w:t>
      </w:r>
    </w:p>
    <w:p w:rsidR="00B945F8" w:rsidRPr="005A4F0A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5A4F0A" w:rsidRDefault="00B945F8" w:rsidP="00B945F8">
      <w:pPr>
        <w:ind w:right="-1" w:firstLine="709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участие сборных команд города Югорска в выездных спортивных соревнованиях на 2023 – 2025 годы</w:t>
      </w:r>
    </w:p>
    <w:p w:rsidR="00B945F8" w:rsidRPr="005A4F0A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5"/>
        <w:gridCol w:w="1388"/>
        <w:gridCol w:w="1146"/>
        <w:gridCol w:w="1328"/>
      </w:tblGrid>
      <w:tr w:rsidR="00B945F8" w:rsidRPr="005A4F0A" w:rsidTr="00B945F8">
        <w:trPr>
          <w:trHeight w:val="261"/>
          <w:tblHeader/>
          <w:jc w:val="center"/>
        </w:trPr>
        <w:tc>
          <w:tcPr>
            <w:tcW w:w="3019" w:type="pct"/>
            <w:vMerge w:val="restar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1" w:type="pct"/>
            <w:gridSpan w:val="3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Сумма, тыс. рублей </w:t>
            </w:r>
          </w:p>
        </w:tc>
      </w:tr>
      <w:tr w:rsidR="00B945F8" w:rsidRPr="005A4F0A" w:rsidTr="00B945F8">
        <w:trPr>
          <w:trHeight w:val="384"/>
          <w:tblHeader/>
          <w:jc w:val="center"/>
        </w:trPr>
        <w:tc>
          <w:tcPr>
            <w:tcW w:w="3019" w:type="pct"/>
            <w:vMerge/>
            <w:tcBorders>
              <w:bottom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A4F0A" w:rsidTr="00B945F8">
        <w:trPr>
          <w:trHeight w:val="180"/>
          <w:tblHeader/>
          <w:jc w:val="center"/>
        </w:trPr>
        <w:tc>
          <w:tcPr>
            <w:tcW w:w="3019" w:type="pct"/>
            <w:tcBorders>
              <w:bottom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Участие сборных команд города Югорска в физкультурно-спортивных соревнованиях, проводимых на территории Ханты-Мансийского автономного округа – Югры, всего 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4 484,3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4 246,6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5 479,6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</w:t>
            </w: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3 585,1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4 034,3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5 205,6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899,2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212,3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274,0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Участие сборных команд города Югорска в выездных соревнованиях, проводимых (организуемых) по результатам окружных отборочных туров, всего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842,1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1 718,9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2 776,2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</w:pP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</w:t>
            </w:r>
            <w:r w:rsidRPr="005A4F0A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1 632,9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2 637,4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  <w:vAlign w:val="center"/>
          </w:tcPr>
          <w:p w:rsidR="00B945F8" w:rsidRPr="005A4F0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42,1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86,0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138,8</w:t>
            </w:r>
          </w:p>
        </w:tc>
      </w:tr>
      <w:tr w:rsidR="00B945F8" w:rsidRPr="005A4F0A" w:rsidTr="00B945F8">
        <w:trPr>
          <w:jc w:val="center"/>
        </w:trPr>
        <w:tc>
          <w:tcPr>
            <w:tcW w:w="3019" w:type="pct"/>
          </w:tcPr>
          <w:p w:rsidR="00B945F8" w:rsidRPr="005A4F0A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12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5 326,4</w:t>
            </w:r>
          </w:p>
        </w:tc>
        <w:tc>
          <w:tcPr>
            <w:tcW w:w="588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5 965,5</w:t>
            </w:r>
          </w:p>
        </w:tc>
        <w:tc>
          <w:tcPr>
            <w:tcW w:w="681" w:type="pct"/>
            <w:vAlign w:val="center"/>
          </w:tcPr>
          <w:p w:rsidR="00B945F8" w:rsidRPr="005A4F0A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8 255,8</w:t>
            </w:r>
          </w:p>
        </w:tc>
      </w:tr>
    </w:tbl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b/>
          <w:sz w:val="24"/>
          <w:szCs w:val="24"/>
        </w:rPr>
      </w:pP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В составе расходов на реализацию данного мероприятия предусмотрены средства  на 2023 год в сумме 4 615,9 тыс. рублей, на 2024 год в сумме 5 965,5 тыс. рублей, на 2025 год в сумме 8 255,8 тыс. рублей за счет субсидии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из бюджета Ханты – Мансийского автономного округа – Югры на софинансирование расходов муниципальных образований по обеспечению физкультурно – спортивных организаций, осуществляющих подготовку спортивного резерва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>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</w:r>
      <w:r w:rsidRPr="005A4F0A">
        <w:rPr>
          <w:rFonts w:ascii="PT Astra Serif" w:hAnsi="PT Astra Serif"/>
          <w:sz w:val="26"/>
          <w:szCs w:val="26"/>
        </w:rPr>
        <w:t xml:space="preserve"> на условиях софинансирования 95,0% - бюджет автономного округа и 5,0% - местный бюджет.</w:t>
      </w:r>
    </w:p>
    <w:p w:rsidR="00B945F8" w:rsidRPr="005A4F0A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FF0000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основного мероприятия 5 «Укрепление материально – технической базы учреждений физической культуры и спорта» в общем объеме расходов на муниципальную программу составят на 2023 год 9,1% или 17 441,1 тыс. рублей, на 2024 год - 4,9% или 7 118,3 тыс. рублей, на 2025 год - 6,5% или 8 170,9 тыс. рублей.</w:t>
      </w:r>
      <w:proofErr w:type="gramEnd"/>
    </w:p>
    <w:p w:rsidR="00B945F8" w:rsidRPr="005A4F0A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В составе указанных расходов предусмотрены бюджетные ассигнования:</w:t>
      </w:r>
    </w:p>
    <w:p w:rsidR="00B945F8" w:rsidRPr="005A4F0A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>на 2023 год в сумме 1 019,7 тыс. рублей, на 2024 - 2025 годы в сумме 2 621,9 тыс. рублей ежегодно за счет субсидии из бюджета Ханты – Мансийского автономного округа – Югры на софинансирование расходов муниципальных образований по развитию сети спортивных объектов шаговой доступности на условиях софинансирования 95,0% - бюджет автономного округа и 5,0% - местный бюджет.</w:t>
      </w:r>
      <w:proofErr w:type="gramEnd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В 2023 году планируется приобретение резиновой плитки с встроенным крепежным замком для обеспечения комплексной безопасности занимающихся на территории, прилегающей к зданию</w:t>
      </w: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 xml:space="preserve"> МБУ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СШОР «Центр Югорского спорта», ворот для мини – футбола и  гандбола, монтаж радиосистемы передачи извещений «Стрелец – мониторинг»; </w:t>
      </w:r>
    </w:p>
    <w:p w:rsidR="00B945F8" w:rsidRPr="005A4F0A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на 2023 год  в сумме 2 421,4 тыс. рублей, на 2024 год в сумме 4 496,4 тыс. рублей, на 2025 год в сумме 5 549,0 тыс. рублей на приобретение оборудования, спортивной экипировки и спортивного инвентаря, необходимого для осуществления спортивной подготовки в соответствии с требованиями федеральных стандартов спортивной подготовки.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Реализация данного мероприятия будет осуществляться за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lastRenderedPageBreak/>
        <w:t>счет субсидии из бюджета Ханты – Мансийского автономного округа – Югры на софинансирование расходов муниципальных образований по обеспечению физкультурно – 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на условиях софинансирования 95,0% – бюджет автономного округа и 5,0% - местный бюджет;</w:t>
      </w:r>
      <w:proofErr w:type="gramEnd"/>
    </w:p>
    <w:p w:rsidR="00B945F8" w:rsidRPr="005A4F0A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на устройство спортивной площадки по ул. Мира (выполнение подготовительных работ и устройство асфальтобетонного покрытия) в сумме 3 000,0 тыс. рублей в 2023 году;</w:t>
      </w:r>
    </w:p>
    <w:p w:rsidR="00B945F8" w:rsidRPr="005A4F0A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на устройство «умной» спортивной площадки в сумме 6 000,0 тыс. рублей в 2023 году. Планируется выполнить работы по  благоустройству прилегающей территории (устройству ограждений, тротуара из брусчатки и освещения);  </w:t>
      </w:r>
    </w:p>
    <w:p w:rsidR="00B945F8" w:rsidRPr="005A4F0A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на ремонт кровли здания </w:t>
      </w:r>
      <w:r w:rsidRPr="005A4F0A">
        <w:rPr>
          <w:rFonts w:ascii="PT Astra Serif" w:hAnsi="PT Astra Serif"/>
          <w:bCs/>
          <w:color w:val="000000" w:themeColor="text1"/>
          <w:sz w:val="26"/>
          <w:szCs w:val="26"/>
        </w:rPr>
        <w:t xml:space="preserve">МБУ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СШОР «Центр Югорского спорта» в сумме           5 000,0 тыс. рублей в 2023 году.  </w:t>
      </w:r>
    </w:p>
    <w:p w:rsidR="00B945F8" w:rsidRPr="005A4F0A" w:rsidRDefault="00B945F8" w:rsidP="00B945F8">
      <w:pPr>
        <w:pStyle w:val="af1"/>
        <w:widowControl w:val="0"/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участие в реализации регионального проекта «Спорт – норма жизни» в общем объеме расходов на муниципальную программу составят на 2023 год  0,2% или 3</w:t>
      </w:r>
      <w:r w:rsidR="00CE7385" w:rsidRPr="005A4F0A">
        <w:rPr>
          <w:rFonts w:ascii="PT Astra Serif" w:hAnsi="PT Astra Serif"/>
          <w:color w:val="000000" w:themeColor="text1"/>
          <w:sz w:val="26"/>
          <w:szCs w:val="26"/>
        </w:rPr>
        <w:t>38,9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рублей, на 2024 год 0,2% или 3</w:t>
      </w:r>
      <w:r w:rsidR="00CE7385" w:rsidRPr="005A4F0A">
        <w:rPr>
          <w:rFonts w:ascii="PT Astra Serif" w:hAnsi="PT Astra Serif"/>
          <w:color w:val="000000" w:themeColor="text1"/>
          <w:sz w:val="26"/>
          <w:szCs w:val="26"/>
        </w:rPr>
        <w:t>54,5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</w:t>
      </w:r>
      <w:r w:rsidRPr="005A4F0A">
        <w:rPr>
          <w:rFonts w:ascii="PT Astra Serif" w:hAnsi="PT Astra Serif"/>
          <w:color w:val="FF0000"/>
          <w:sz w:val="26"/>
          <w:szCs w:val="26"/>
        </w:rPr>
        <w:t>.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gramStart"/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В 2023 году планируется приобретение спортивного оборудования и инвентаря за счет субсидии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государственной программы Ханты – Мансийского автономного округа – Югры «Развитие физической культуры и спорта» на условиях софинансирования: 95,0% - федеральный бюджет и бюджет автономного округа, 5,0% - местный бюджет. </w:t>
      </w:r>
      <w:proofErr w:type="gramEnd"/>
    </w:p>
    <w:p w:rsidR="00B945F8" w:rsidRPr="00B945F8" w:rsidRDefault="00B945F8" w:rsidP="00B945F8">
      <w:pPr>
        <w:pStyle w:val="af1"/>
        <w:widowControl w:val="0"/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основного мероприятия 6 «Поддержка социально значимых некоммерческих организаций, осуществляющих деятельность в сфере физической культуры и спорта» в общем объеме расходов на муниципальную программу составят на 2023 год 0,3% или 590,0 тыс. рублей, на 2024 – 2025 годы 0,4% или 590 тыс. рублей ежегодно. Средства будут направлены на предоставление субсидии некоммерческим организациям на конкурсной основе на организацию и проведение социально – значимых общественных мероприятий и</w:t>
      </w:r>
      <w:r w:rsidR="00CE219F" w:rsidRPr="005A4F0A">
        <w:rPr>
          <w:rFonts w:ascii="PT Astra Serif" w:hAnsi="PT Astra Serif"/>
          <w:color w:val="000000" w:themeColor="text1"/>
          <w:sz w:val="26"/>
          <w:szCs w:val="26"/>
        </w:rPr>
        <w:t>ли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3402ED" w:rsidRPr="005A4F0A">
        <w:rPr>
          <w:rFonts w:ascii="PT Astra Serif" w:hAnsi="PT Astra Serif"/>
          <w:color w:val="000000" w:themeColor="text1"/>
          <w:sz w:val="26"/>
          <w:szCs w:val="26"/>
        </w:rPr>
        <w:t xml:space="preserve">реализацию </w:t>
      </w:r>
      <w:r w:rsidRPr="005A4F0A">
        <w:rPr>
          <w:rFonts w:ascii="PT Astra Serif" w:hAnsi="PT Astra Serif"/>
          <w:color w:val="000000" w:themeColor="text1"/>
          <w:sz w:val="26"/>
          <w:szCs w:val="26"/>
        </w:rPr>
        <w:t>проектов в сфере физической культуры и спорта.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04E99" w:rsidRDefault="00D04E9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BF1EB2">
        <w:rPr>
          <w:rFonts w:ascii="PT Astra Serif" w:hAnsi="PT Astra Serif"/>
          <w:bCs/>
          <w:color w:val="auto"/>
          <w:sz w:val="26"/>
          <w:szCs w:val="26"/>
        </w:rPr>
        <w:lastRenderedPageBreak/>
        <w:t>05. Муниципальная программа города Югорска</w:t>
      </w:r>
    </w:p>
    <w:p w:rsidR="00BF1EB2" w:rsidRPr="00BF1EB2" w:rsidRDefault="00BF1EB2" w:rsidP="00BF1EB2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BF1EB2">
        <w:rPr>
          <w:rFonts w:ascii="PT Astra Serif" w:hAnsi="PT Astra Serif"/>
          <w:bCs/>
          <w:color w:val="auto"/>
          <w:sz w:val="26"/>
          <w:szCs w:val="26"/>
        </w:rPr>
        <w:t>«</w:t>
      </w:r>
      <w:r w:rsidRPr="00BF1EB2">
        <w:rPr>
          <w:rFonts w:ascii="PT Astra Serif" w:hAnsi="PT Astra Serif"/>
          <w:color w:val="auto"/>
          <w:sz w:val="26"/>
          <w:szCs w:val="26"/>
        </w:rPr>
        <w:t>Молодежная политика и организация временного трудоустройства»</w:t>
      </w:r>
    </w:p>
    <w:p w:rsidR="00BF1EB2" w:rsidRPr="00BF1EB2" w:rsidRDefault="00BF1EB2" w:rsidP="00BF1EB2">
      <w:pPr>
        <w:ind w:right="-1" w:firstLine="567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города Югорска «Молодежная политика и организация временного трудоустройства» утверждена постановлением администрации города Югорска от 31.10.2018 № 3008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http://adm.ugorsk.ru/about/programs/4917/72411/.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На реализацию муниципальной программы планируется направить бюджетные ассигнования на 2023 год в сумме 62 783,9 тыс. рублей, на 2024 год – 63 785,4 тыс. рублей,  на 2025 год -  63 785,4 тыс. рублей.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F1EB2" w:rsidRPr="0071500C" w:rsidRDefault="0071500C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71500C">
        <w:rPr>
          <w:rFonts w:ascii="PT Astra Serif" w:hAnsi="PT Astra Serif"/>
          <w:sz w:val="26"/>
          <w:szCs w:val="26"/>
        </w:rPr>
        <w:t>Таблица 51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«Молодежная политика и организация временного трудоустройства»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815"/>
        <w:gridCol w:w="1559"/>
        <w:gridCol w:w="1580"/>
        <w:gridCol w:w="1718"/>
      </w:tblGrid>
      <w:tr w:rsidR="00BF1EB2" w:rsidRPr="004C185C" w:rsidTr="00380C4C">
        <w:trPr>
          <w:jc w:val="center"/>
        </w:trPr>
        <w:tc>
          <w:tcPr>
            <w:tcW w:w="721" w:type="dxa"/>
            <w:vMerge w:val="restart"/>
            <w:vAlign w:val="center"/>
          </w:tcPr>
          <w:p w:rsidR="00BF1EB2" w:rsidRPr="00A0225B" w:rsidRDefault="00BF1EB2" w:rsidP="00380C4C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A0225B">
              <w:rPr>
                <w:color w:val="000000" w:themeColor="text1"/>
                <w:sz w:val="24"/>
                <w:szCs w:val="24"/>
                <w:lang w:val="en-US"/>
              </w:rPr>
              <w:t xml:space="preserve">N </w:t>
            </w:r>
            <w:r w:rsidRPr="00A0225B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15" w:type="dxa"/>
            <w:vMerge w:val="restart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857" w:type="dxa"/>
            <w:gridSpan w:val="3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4C185C" w:rsidTr="00380C4C">
        <w:trPr>
          <w:jc w:val="center"/>
        </w:trPr>
        <w:tc>
          <w:tcPr>
            <w:tcW w:w="721" w:type="dxa"/>
            <w:vMerge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</w:t>
            </w:r>
            <w:r w:rsidRPr="00A0225B">
              <w:rPr>
                <w:color w:val="000000" w:themeColor="text1"/>
                <w:sz w:val="24"/>
                <w:szCs w:val="24"/>
                <w:lang w:val="en-US"/>
              </w:rPr>
              <w:t>2</w:t>
            </w:r>
            <w:r w:rsidRPr="00A0225B">
              <w:rPr>
                <w:color w:val="000000" w:themeColor="text1"/>
                <w:sz w:val="24"/>
                <w:szCs w:val="24"/>
              </w:rPr>
              <w:t>4 год</w:t>
            </w: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4C185C" w:rsidTr="00380C4C">
        <w:trPr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F1EB2" w:rsidRPr="004C185C" w:rsidTr="00380C4C">
        <w:trPr>
          <w:trHeight w:val="197"/>
          <w:jc w:val="center"/>
        </w:trPr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77</w:t>
            </w: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val="en-US"/>
              </w:rPr>
              <w:t> </w:t>
            </w: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783,9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78 785,4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78 785,4</w:t>
            </w:r>
          </w:p>
        </w:tc>
      </w:tr>
      <w:tr w:rsidR="00BF1EB2" w:rsidRPr="004C185C" w:rsidTr="00380C4C">
        <w:trPr>
          <w:trHeight w:val="117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1EB2" w:rsidRPr="004C185C" w:rsidTr="00380C4C">
        <w:trPr>
          <w:trHeight w:val="193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 xml:space="preserve"> 5 985,4</w:t>
            </w:r>
          </w:p>
        </w:tc>
      </w:tr>
      <w:tr w:rsidR="00BF1EB2" w:rsidRPr="004C185C" w:rsidTr="00380C4C">
        <w:trPr>
          <w:trHeight w:val="268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56 768,5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57 800,0</w:t>
            </w:r>
          </w:p>
        </w:tc>
      </w:tr>
      <w:tr w:rsidR="00BF1EB2" w:rsidRPr="004C185C" w:rsidTr="00380C4C">
        <w:trPr>
          <w:trHeight w:val="175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</w:tr>
    </w:tbl>
    <w:p w:rsidR="00BF1EB2" w:rsidRPr="004C185C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4"/>
          <w:szCs w:val="24"/>
        </w:rPr>
      </w:pPr>
    </w:p>
    <w:p w:rsidR="00BF1EB2" w:rsidRPr="0071500C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71500C">
        <w:rPr>
          <w:rFonts w:ascii="PT Astra Serif" w:hAnsi="PT Astra Serif"/>
          <w:sz w:val="26"/>
          <w:szCs w:val="26"/>
        </w:rPr>
        <w:t xml:space="preserve">Таблица </w:t>
      </w:r>
      <w:r w:rsidR="0071500C">
        <w:rPr>
          <w:rFonts w:ascii="PT Astra Serif" w:hAnsi="PT Astra Serif"/>
          <w:sz w:val="26"/>
          <w:szCs w:val="26"/>
        </w:rPr>
        <w:t>52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 бюджетных ассигнований по ответственному исполнителю и соисполнителям муниципальной программы «Молодежная политика и организация временного трудоустройства» на 2023 год и на плановый период 2024 и 2025 годов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snapToGrid w:val="0"/>
        <w:ind w:right="-1" w:firstLine="708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907"/>
        <w:gridCol w:w="1560"/>
        <w:gridCol w:w="1565"/>
        <w:gridCol w:w="1702"/>
      </w:tblGrid>
      <w:tr w:rsidR="00BF1EB2" w:rsidRPr="00B66437" w:rsidTr="00380C4C">
        <w:trPr>
          <w:trHeight w:val="231"/>
          <w:tblHeader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N</w:t>
            </w: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907" w:type="dxa"/>
            <w:vMerge w:val="restart"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4827" w:type="dxa"/>
            <w:gridSpan w:val="3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B66437" w:rsidTr="00380C4C">
        <w:trPr>
          <w:trHeight w:val="510"/>
          <w:tblHeader/>
          <w:jc w:val="center"/>
        </w:trPr>
        <w:tc>
          <w:tcPr>
            <w:tcW w:w="539" w:type="dxa"/>
            <w:vMerge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907" w:type="dxa"/>
            <w:vMerge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B66437" w:rsidTr="00380C4C">
        <w:trPr>
          <w:trHeight w:val="179"/>
          <w:jc w:val="center"/>
        </w:trPr>
        <w:tc>
          <w:tcPr>
            <w:tcW w:w="539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7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</w:tr>
      <w:tr w:rsidR="00BF1EB2" w:rsidRPr="00B66437" w:rsidTr="00380C4C">
        <w:trPr>
          <w:trHeight w:val="300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62 783,9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63 785,4</w:t>
            </w:r>
          </w:p>
        </w:tc>
      </w:tr>
      <w:tr w:rsidR="00BF1EB2" w:rsidRPr="00B66437" w:rsidTr="00380C4C">
        <w:trPr>
          <w:trHeight w:val="300"/>
          <w:jc w:val="center"/>
        </w:trPr>
        <w:tc>
          <w:tcPr>
            <w:tcW w:w="539" w:type="dxa"/>
            <w:shd w:val="clear" w:color="auto" w:fill="auto"/>
            <w:noWrap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B66437" w:rsidTr="00380C4C">
        <w:trPr>
          <w:trHeight w:val="54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Управление социальной политики администрации города Югорска </w:t>
            </w: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(ответственный исполнитель)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48 640,8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49 564,3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49 564,3</w:t>
            </w:r>
          </w:p>
        </w:tc>
      </w:tr>
      <w:tr w:rsidR="00BF1EB2" w:rsidRPr="00B66437" w:rsidTr="00380C4C">
        <w:trPr>
          <w:trHeight w:val="421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13 722,0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13 800,0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13 800,0</w:t>
            </w:r>
          </w:p>
        </w:tc>
      </w:tr>
      <w:tr w:rsidR="00BF1EB2" w:rsidRPr="00B66437" w:rsidTr="00380C4C">
        <w:trPr>
          <w:trHeight w:val="421"/>
          <w:jc w:val="center"/>
        </w:trPr>
        <w:tc>
          <w:tcPr>
            <w:tcW w:w="539" w:type="dxa"/>
            <w:shd w:val="clear" w:color="auto" w:fill="auto"/>
            <w:noWrap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7" w:type="dxa"/>
            <w:shd w:val="clear" w:color="auto" w:fill="auto"/>
            <w:vAlign w:val="bottom"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Управление образования администрации города Югорска (соисполнитель 2)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</w:tr>
    </w:tbl>
    <w:p w:rsidR="00BF1EB2" w:rsidRPr="004C185C" w:rsidRDefault="00BF1EB2" w:rsidP="00BF1EB2">
      <w:pPr>
        <w:ind w:right="-1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Pr="00BF1EB2" w:rsidRDefault="00BF1EB2" w:rsidP="00BF1EB2">
      <w:pPr>
        <w:ind w:right="-1" w:firstLine="360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состоит из 2 подпрограмм.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на реализацию муниципальной программы «Молодежная политика и организация временного трудоустройства»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F1EB2" w:rsidRPr="003B6E88" w:rsidRDefault="003B6E88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B6E88">
        <w:rPr>
          <w:rFonts w:ascii="PT Astra Serif" w:hAnsi="PT Astra Serif"/>
          <w:sz w:val="26"/>
          <w:szCs w:val="26"/>
        </w:rPr>
        <w:t>Диаграмма 7</w:t>
      </w:r>
    </w:p>
    <w:p w:rsidR="00BF1EB2" w:rsidRPr="004C185C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4"/>
          <w:szCs w:val="24"/>
        </w:rPr>
      </w:pPr>
      <w:r w:rsidRPr="004C185C">
        <w:rPr>
          <w:rFonts w:ascii="PT Astra Serif" w:hAnsi="PT Astra Serif"/>
          <w:noProof/>
          <w:color w:val="FF0000"/>
        </w:rPr>
        <w:drawing>
          <wp:inline distT="0" distB="0" distL="0" distR="0" wp14:anchorId="792FE321" wp14:editId="3D296D63">
            <wp:extent cx="4914900" cy="258318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F1EB2" w:rsidRPr="001C2407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1C2407">
        <w:rPr>
          <w:rFonts w:ascii="PT Astra Serif" w:hAnsi="PT Astra Serif"/>
          <w:sz w:val="26"/>
          <w:szCs w:val="26"/>
        </w:rPr>
        <w:t>Таблица 5</w:t>
      </w:r>
      <w:r w:rsidR="001C2407">
        <w:rPr>
          <w:rFonts w:ascii="PT Astra Serif" w:hAnsi="PT Astra Serif"/>
          <w:sz w:val="26"/>
          <w:szCs w:val="26"/>
        </w:rPr>
        <w:t>3</w:t>
      </w:r>
    </w:p>
    <w:p w:rsidR="00BF1EB2" w:rsidRPr="001C2407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tabs>
          <w:tab w:val="left" w:pos="284"/>
        </w:tabs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Объем бюджетных ассигнований на реализацию муниципальной программы «Молодежная политика и организация временного трудоустройства» в разрезе подпрограмм, структурных элементов (основных мероприятий) и источников финансирования на 2023 год и на плановый период 2024 и 2025 годов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101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8"/>
        <w:gridCol w:w="1559"/>
        <w:gridCol w:w="1134"/>
        <w:gridCol w:w="993"/>
        <w:gridCol w:w="1134"/>
        <w:gridCol w:w="992"/>
        <w:gridCol w:w="1135"/>
        <w:gridCol w:w="993"/>
      </w:tblGrid>
      <w:tr w:rsidR="00BF1EB2" w:rsidRPr="00021B17" w:rsidTr="00A305B4">
        <w:trPr>
          <w:trHeight w:val="312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Наименование подпрограммы, структурного элемента </w:t>
            </w: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 xml:space="preserve">(основного мероприятия) муниципальной 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021B17" w:rsidTr="00A305B4">
        <w:trPr>
          <w:trHeight w:val="792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021B17" w:rsidTr="00A305B4">
        <w:trPr>
          <w:trHeight w:val="792"/>
          <w:tblHeader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</w:tr>
      <w:tr w:rsidR="00BF1EB2" w:rsidRPr="00021B17" w:rsidTr="00380C4C">
        <w:trPr>
          <w:trHeight w:val="312"/>
        </w:trPr>
        <w:tc>
          <w:tcPr>
            <w:tcW w:w="10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Подпрограмма 1 </w:t>
            </w:r>
            <w:r w:rsidRPr="00021B1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«</w:t>
            </w:r>
            <w:r w:rsidRPr="00021B1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Молодежь города Югорска</w:t>
            </w:r>
            <w:r w:rsidRPr="00021B1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BF1EB2" w:rsidRPr="00021B17" w:rsidTr="00380C4C">
        <w:trPr>
          <w:trHeight w:val="449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Организация, проведение и участие в молодежных мероприятиях различного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BF1EB2" w:rsidRPr="004C185C" w:rsidTr="00380C4C">
        <w:trPr>
          <w:trHeight w:val="97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Поддержка общественных молодежных инициатив, волонтерского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84751F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84751F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F1EB2" w:rsidRPr="004C185C" w:rsidTr="00380C4C">
        <w:trPr>
          <w:trHeight w:val="98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4C185C" w:rsidRDefault="00BF1EB2" w:rsidP="00380C4C">
            <w:pPr>
              <w:ind w:right="-1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Проведение и участие в мероприятиях гражданско – патриотического направления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84751F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F1EB2" w:rsidRPr="004C185C" w:rsidTr="00380C4C">
        <w:trPr>
          <w:trHeight w:val="540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36 961,0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59,6</w:t>
            </w:r>
          </w:p>
        </w:tc>
      </w:tr>
      <w:tr w:rsidR="00BF1EB2" w:rsidRPr="004C185C" w:rsidTr="00380C4C">
        <w:trPr>
          <w:trHeight w:val="284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Организационно - техническое и финансовое обеспечение деятельности Управления социальной политики администрации города Югорска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183BDD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00</w:t>
            </w: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21,6</w:t>
            </w:r>
          </w:p>
        </w:tc>
      </w:tr>
      <w:tr w:rsidR="00BF1EB2" w:rsidRPr="004C185C" w:rsidTr="00380C4C">
        <w:trPr>
          <w:trHeight w:val="64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bCs/>
                <w:iCs/>
                <w:color w:val="FF0000"/>
                <w:sz w:val="24"/>
                <w:szCs w:val="24"/>
              </w:rPr>
            </w:pPr>
            <w:r w:rsidRPr="00D56F8D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 xml:space="preserve">Реализация программ и проектов, в том числе на конкурсной основе, в сфере </w:t>
            </w:r>
            <w:r w:rsidRPr="00D56F8D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lastRenderedPageBreak/>
              <w:t>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F73379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F73379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F73379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F1EB2" w:rsidRPr="004C185C" w:rsidTr="00380C4C">
        <w:trPr>
          <w:trHeight w:val="64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F73379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Итого по подпрограмме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F73379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51 883,0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53 000,0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83,1</w:t>
            </w:r>
          </w:p>
        </w:tc>
      </w:tr>
      <w:tr w:rsidR="00BF1EB2" w:rsidRPr="004C185C" w:rsidTr="00380C4C">
        <w:trPr>
          <w:trHeight w:val="312"/>
        </w:trPr>
        <w:tc>
          <w:tcPr>
            <w:tcW w:w="10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FF0000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Подпрограмма 2 </w:t>
            </w:r>
            <w:r w:rsidRPr="00F73379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«</w:t>
            </w:r>
            <w:r w:rsidRPr="00F7337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Временное трудоустройство в городе Югорске</w:t>
            </w:r>
            <w:r w:rsidRPr="00F73379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4,0</w:t>
            </w:r>
          </w:p>
        </w:tc>
      </w:tr>
      <w:tr w:rsidR="00BF1EB2" w:rsidRPr="004C185C" w:rsidTr="00380C4C">
        <w:trPr>
          <w:trHeight w:val="6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3,6</w:t>
            </w:r>
          </w:p>
        </w:tc>
      </w:tr>
      <w:tr w:rsidR="00BF1EB2" w:rsidRPr="004C185C" w:rsidTr="00380C4C">
        <w:trPr>
          <w:trHeight w:val="312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7,6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временного трудоустройства несовершеннолетних  в возрасте от 14 до 18 лет в свободное от учебы время и молодежных трудовых отрядов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3 150,0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3 120,0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4,9</w:t>
            </w:r>
          </w:p>
        </w:tc>
      </w:tr>
      <w:tr w:rsidR="00BF1EB2" w:rsidRPr="004C185C" w:rsidTr="00380C4C">
        <w:trPr>
          <w:trHeight w:val="6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2 432,5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2 347,0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2 347,0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</w:tr>
      <w:tr w:rsidR="00BF1EB2" w:rsidRPr="004C185C" w:rsidTr="00380C4C">
        <w:trPr>
          <w:trHeight w:val="312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5 582,5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5 467,0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5 467,0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8,6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Организация временного трудоустройства выпускников профессиональных </w:t>
            </w: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образовательных организаций и образовательных организаций высшего образования в возрасте до 25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BF1EB2" w:rsidRPr="004C185C" w:rsidTr="00380C4C">
        <w:trPr>
          <w:trHeight w:val="647"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BF1EB2" w:rsidRPr="004C185C" w:rsidTr="00380C4C">
        <w:trPr>
          <w:trHeight w:val="402"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</w:tr>
      <w:tr w:rsidR="00BF1EB2" w:rsidRPr="004C185C" w:rsidTr="00380C4C">
        <w:trPr>
          <w:trHeight w:val="823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Итого по подпрограмме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9,4</w:t>
            </w:r>
          </w:p>
        </w:tc>
      </w:tr>
      <w:tr w:rsidR="00BF1EB2" w:rsidRPr="004C185C" w:rsidTr="00380C4C">
        <w:trPr>
          <w:trHeight w:val="553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4 885,5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7,5</w:t>
            </w:r>
          </w:p>
        </w:tc>
      </w:tr>
      <w:tr w:rsidR="00BF1EB2" w:rsidRPr="004C185C" w:rsidTr="00380C4C">
        <w:trPr>
          <w:trHeight w:val="3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10 900,9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17,4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10 785,4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10 785,4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16,9</w:t>
            </w:r>
          </w:p>
        </w:tc>
      </w:tr>
      <w:tr w:rsidR="00BF1EB2" w:rsidRPr="004C185C" w:rsidTr="00380C4C">
        <w:trPr>
          <w:trHeight w:val="791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9,4</w:t>
            </w:r>
          </w:p>
        </w:tc>
      </w:tr>
      <w:tr w:rsidR="00BF1EB2" w:rsidRPr="004C185C" w:rsidTr="00380C4C">
        <w:trPr>
          <w:trHeight w:val="70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56 768,5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90,6</w:t>
            </w:r>
          </w:p>
        </w:tc>
      </w:tr>
      <w:tr w:rsidR="00BF1EB2" w:rsidRPr="004C185C" w:rsidTr="00380C4C">
        <w:trPr>
          <w:trHeight w:val="80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62 783,9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</w:tbl>
    <w:p w:rsidR="00BF1EB2" w:rsidRPr="004C185C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Наибольший удельный вес в 2023 году – 82,6% или 51 883,0 тыс. рублей, в 2024 – 2025 годах - 83,1% или 53 000,0 тыс. рублей ежегодно в объеме ресурсного обеспечения муниципальной программы составляют расходы на реализацию подпрограммы 1 «Молодежь города Югорска». Указанные средства будут направлены: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1) На организацию и проведение мероприятий в сфере молодежной политики на 2023 – 2025 годы в сумме 1 200,0 тыс. рублей ежегодно.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1C2407">
        <w:rPr>
          <w:rFonts w:ascii="PT Astra Serif" w:hAnsi="PT Astra Serif"/>
          <w:color w:val="000000" w:themeColor="text1"/>
          <w:sz w:val="26"/>
          <w:szCs w:val="26"/>
        </w:rPr>
        <w:t>Таблица 5</w:t>
      </w:r>
      <w:r w:rsidR="001C2407">
        <w:rPr>
          <w:rFonts w:ascii="PT Astra Serif" w:hAnsi="PT Astra Serif"/>
          <w:color w:val="000000" w:themeColor="text1"/>
          <w:sz w:val="26"/>
          <w:szCs w:val="26"/>
        </w:rPr>
        <w:t>4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организацию и проведение мероприятий в сфере молодежной политики на 2023 – 2025 годы</w:t>
      </w:r>
    </w:p>
    <w:p w:rsidR="00BF1EB2" w:rsidRPr="00675383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9288" w:type="dxa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9"/>
        <w:gridCol w:w="1486"/>
        <w:gridCol w:w="1276"/>
        <w:gridCol w:w="1417"/>
      </w:tblGrid>
      <w:tr w:rsidR="00BF1EB2" w:rsidRPr="00675383" w:rsidTr="00380C4C">
        <w:trPr>
          <w:trHeight w:val="557"/>
          <w:tblHeader/>
          <w:jc w:val="center"/>
        </w:trPr>
        <w:tc>
          <w:tcPr>
            <w:tcW w:w="5109" w:type="dxa"/>
            <w:vMerge w:val="restart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4179" w:type="dxa"/>
            <w:gridSpan w:val="3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рублей</w:t>
            </w:r>
          </w:p>
        </w:tc>
      </w:tr>
      <w:tr w:rsidR="00BF1EB2" w:rsidRPr="00675383" w:rsidTr="00380C4C">
        <w:trPr>
          <w:trHeight w:val="86"/>
          <w:tblHeader/>
          <w:jc w:val="center"/>
        </w:trPr>
        <w:tc>
          <w:tcPr>
            <w:tcW w:w="5109" w:type="dxa"/>
            <w:vMerge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675383" w:rsidTr="00380C4C">
        <w:trPr>
          <w:trHeight w:val="86"/>
          <w:jc w:val="center"/>
        </w:trPr>
        <w:tc>
          <w:tcPr>
            <w:tcW w:w="5109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Организация, проведение и участие в молодежных мероприятиях различного уровня,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День студента 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Конкурс «Семья-основа государства» и «Семья года Югры»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Международный День защиты детей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Всероссийский День молодежи, </w:t>
            </w:r>
            <w:proofErr w:type="spellStart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-фестиваль «</w:t>
            </w:r>
            <w:proofErr w:type="spellStart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Взлетка</w:t>
            </w:r>
            <w:proofErr w:type="spellEnd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День любви, семьи и верности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День матери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Конкурсы для молодежи, участие в форумах, окружных и всероссийских акциях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Поддержка общественных молодежных инициатив, волонтерского движения,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Акция «В добрые руки»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Встреча активистов молодежного движения с главой города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Поддержка волонтерского движения в городе Югорске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Проведение и участие в мероприятиях гражданско - патриотического направления,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Социально-патриотическая акция «День призывника»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Всероссийская акция «День государственного флага Российской Федерации»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Проведение мероприятий, посвященных Дню Победы в Великой Отечественной войне 1941-1945 годов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Городской конкурс на лучшую подготовку </w:t>
            </w:r>
            <w:r w:rsidRPr="00A0225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граждан Российской Федерации к военной службе среди учреждений профессионального образования, общеобразовательных учреждений и дошкольных учреждений города Югорска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</w:tr>
    </w:tbl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2) На обеспечение деятельности учреждения, осуществляющего работу с детьми и молодежью города Югорска, на 2023  год в сумме 36 961,0 тыс. рублей, на 2024 – 2025 годы  в сумме 38 000,0 тыс. рублей ежегодно</w:t>
      </w:r>
      <w:r w:rsidRPr="00BF1EB2">
        <w:rPr>
          <w:rFonts w:ascii="PT Astra Serif" w:hAnsi="PT Astra Serif"/>
          <w:color w:val="FF0000"/>
          <w:sz w:val="26"/>
          <w:szCs w:val="26"/>
        </w:rPr>
        <w:t>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Реализация мероприятия будет осуществляться посредством предоставления субсидии МАУ «Молодежный центр «Гелиос» на выполнение муниципального 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lastRenderedPageBreak/>
        <w:t xml:space="preserve">задания по выполнению муниципальной работы по организации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3) На финансовое обеспечение деятельности управления социальной политики администрации города Югорска на 2023 год в сумме 13 722,0 тыс. рублей, на 2024 – 2025 годы в сумме 13 800,0 тыс. рублей ежегодно.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подпрограммы 2 «Временное трудоустройство в городе Югорске» в общем объеме расходов на муниципальную программу составляют в 2023 году 17,4% или 10 900,9 тыс. рублей, в 2024 – 2025 годах 16,9% или 10 785,4 тыс. рублей ежегодно.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Организацией временного трудоустройства несовершеннолетних, безработных граждан занимается казенное учреждение</w:t>
      </w: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 xml:space="preserve"> Ханты – Мансийского автономного округа – Югры «Югорский центр занятости населения» совместно с муниципальным автономным учреждением «Молодежный центр «Гелиос» и другими муниципальными учреждениями города Югорска 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в рамках соглашения о взаимодействии. </w:t>
      </w:r>
    </w:p>
    <w:p w:rsidR="00BF1EB2" w:rsidRPr="00BF1EB2" w:rsidRDefault="00BF1EB2" w:rsidP="00BF1EB2">
      <w:pPr>
        <w:ind w:right="-1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FF0000"/>
          <w:sz w:val="26"/>
          <w:szCs w:val="26"/>
        </w:rPr>
        <w:t xml:space="preserve">             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>За счет средств бюджета автономного округа будут производиться: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- компенсация расходов по оплате труда отдельным категориям граждан, трудоустроенным на организованные временные рабочие места в размерах, установленных условиями государственной программы Ханты – Мансийского автономного округа - Югры «Поддержка занятости населения»;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- создание рабочих мест для трудоустройства отдельных категорий граждан в рамках основного мероприятия «Оказание комплексной помощи и сопровождения при трудоустройстве инвалидам, детям – инвалидам в возрасте от 14 до 18 лет, обратившимся в органы службы занятости» государственной программы Ханты – Мансийского автономного округа - Югры «Поддержка занятости населения».</w:t>
      </w:r>
    </w:p>
    <w:p w:rsidR="00BF1EB2" w:rsidRPr="00BF1EB2" w:rsidRDefault="00BF1EB2" w:rsidP="00BF1EB2">
      <w:pPr>
        <w:ind w:right="-1"/>
        <w:jc w:val="both"/>
        <w:rPr>
          <w:rFonts w:ascii="PT Astra Serif" w:hAnsi="PT Astra Serif"/>
          <w:color w:val="FF0000"/>
          <w:sz w:val="26"/>
          <w:szCs w:val="26"/>
        </w:rPr>
      </w:pPr>
      <w:r w:rsidRPr="00BF1EB2">
        <w:rPr>
          <w:rFonts w:ascii="PT Astra Serif" w:hAnsi="PT Astra Serif"/>
          <w:color w:val="FF0000"/>
          <w:sz w:val="26"/>
          <w:szCs w:val="26"/>
        </w:rPr>
        <w:tab/>
      </w:r>
      <w:proofErr w:type="gramStart"/>
      <w:r w:rsidRPr="00BF1EB2">
        <w:rPr>
          <w:rFonts w:ascii="PT Astra Serif" w:hAnsi="PT Astra Serif"/>
          <w:color w:val="000000" w:themeColor="text1"/>
          <w:sz w:val="26"/>
          <w:szCs w:val="26"/>
        </w:rPr>
        <w:t>За счет средств местного бюджета будут компенсироваться расходы в размере разницы между установленным минимальным размером оплаты труда с учетом страховых взносов и суммой компенсации расходов по оплате труда отдельным категориям граждан в размерах, установленных условиями государственной программы Ханты – Мансийского автономного округа – Югры «Поддержка занятости населения».</w:t>
      </w:r>
      <w:proofErr w:type="gramEnd"/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 Кроме того, будет выплачиваться компенсация за неиспользованный отпу</w:t>
      </w:r>
      <w:proofErr w:type="gramStart"/>
      <w:r w:rsidRPr="00BF1EB2">
        <w:rPr>
          <w:rFonts w:ascii="PT Astra Serif" w:hAnsi="PT Astra Serif"/>
          <w:color w:val="000000" w:themeColor="text1"/>
          <w:sz w:val="26"/>
          <w:szCs w:val="26"/>
        </w:rPr>
        <w:t>ск в св</w:t>
      </w:r>
      <w:proofErr w:type="gramEnd"/>
      <w:r w:rsidRPr="00BF1EB2">
        <w:rPr>
          <w:rFonts w:ascii="PT Astra Serif" w:hAnsi="PT Astra Serif"/>
          <w:color w:val="000000" w:themeColor="text1"/>
          <w:sz w:val="26"/>
          <w:szCs w:val="26"/>
        </w:rPr>
        <w:t>язи с окончанием срока действия трудового договора и компенсация расходов за прохождение первичного медицинского осмотра при трудоустройстве.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Средства подпрограммы будут направлены на: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>1) Организацию оплачиваемых общественных работ (озеленение и благоустройство территории, уборка территорий, прилегающих к аллеям, скверам, мемориалам)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 на 2023 – 2025 годы в сумме 4 876,1 тыс. рублей ежегодно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>;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 xml:space="preserve">2) Организацию временного трудоустройства несовершеннолетних в возрасте от 14 до 18 лет в свободное от учебы время, занятых на работах по благоустройству </w:t>
      </w: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lastRenderedPageBreak/>
        <w:t>территории города Югорска на 2023 год в сумме 5 582,5 тыс. рублей, на 2024 – 2025 годы в сумме 5 467,0 тыс. рублей ежегодно;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>3) Организацию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 на 2023 - 2025 годы в сумме 442,3 тыс. рублей ежегодно.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Освоенные средства по подпрограмме 2 «Временное трудоустройство в городе Югорске» позволят организовать временное трудоустройство безработных граждан, в том числе несовершеннолетних (за счет создания временных рабочих мест) в 2023 -2025 годах по  464 человека ежегодно.  </w:t>
      </w:r>
    </w:p>
    <w:p w:rsidR="00BF1EB2" w:rsidRPr="004C185C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06. Муниципальная программа города Югорска «Развитие жилищной сферы»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«Развитие жилищной сферы» утверждена постановлением администрации города Югорска от 31.10.2018 № 3011 (далее – муниципальная программа).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Ответственный исполнитель муниципальной программы: управление жилищной политики администрации города Югорска, соисполнители: департамент муниципальной собственности и градостроительства администрации города Югорска, департамент </w:t>
      </w:r>
      <w:r w:rsidRPr="005A4F0A">
        <w:rPr>
          <w:rFonts w:ascii="PT Astra Serif" w:hAnsi="PT Astra Serif"/>
          <w:sz w:val="26"/>
          <w:szCs w:val="26"/>
        </w:rPr>
        <w:t>жилищно – коммунального и строительного комплекса администрации города Югорска, управление бухгалтерского учета и отчетности администрации города Югорска.</w:t>
      </w:r>
    </w:p>
    <w:p w:rsidR="00BF1EB2" w:rsidRPr="005A4F0A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http://adm.ugorsk.ru/about/programs/4917/72408/.</w:t>
      </w:r>
    </w:p>
    <w:p w:rsidR="00781674" w:rsidRPr="005A4F0A" w:rsidRDefault="00BF1EB2" w:rsidP="00781674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На реализацию муниципальной программы за счет средств федерального бюджета, бюджета автономного округа, местного бюджета планируется направить в 2023 году </w:t>
      </w:r>
      <w:r w:rsidR="00D06D84" w:rsidRPr="005A4F0A">
        <w:rPr>
          <w:rFonts w:ascii="PT Astra Serif" w:hAnsi="PT Astra Serif"/>
          <w:sz w:val="26"/>
          <w:szCs w:val="26"/>
        </w:rPr>
        <w:t>231 739,6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2024 году – </w:t>
      </w:r>
      <w:r w:rsidR="00D06D84" w:rsidRPr="005A4F0A">
        <w:rPr>
          <w:rFonts w:ascii="PT Astra Serif" w:hAnsi="PT Astra Serif"/>
          <w:sz w:val="26"/>
          <w:szCs w:val="26"/>
        </w:rPr>
        <w:t>321 900,9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2025 году – </w:t>
      </w:r>
      <w:r w:rsidR="00D06D84" w:rsidRPr="005A4F0A">
        <w:rPr>
          <w:rFonts w:ascii="PT Astra Serif" w:hAnsi="PT Astra Serif"/>
          <w:sz w:val="26"/>
          <w:szCs w:val="26"/>
        </w:rPr>
        <w:t>142 200,1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  <w:r w:rsidR="00781674" w:rsidRPr="005A4F0A">
        <w:rPr>
          <w:rFonts w:ascii="PT Astra Serif" w:hAnsi="PT Astra Serif"/>
          <w:sz w:val="26"/>
          <w:szCs w:val="26"/>
        </w:rPr>
        <w:t xml:space="preserve"> В составе бюджетных ассигнований на реализацию муниципальной программы запланированы расходы за счет средств муниципального дорожного фонда города Югорска в сумме 193 767,7 тыс. рублей на 2024 год.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Таблица </w:t>
      </w:r>
      <w:r w:rsidR="00A17A34" w:rsidRPr="005A4F0A">
        <w:rPr>
          <w:rFonts w:ascii="PT Astra Serif" w:hAnsi="PT Astra Serif"/>
          <w:sz w:val="26"/>
          <w:szCs w:val="26"/>
        </w:rPr>
        <w:t>55</w:t>
      </w:r>
    </w:p>
    <w:p w:rsidR="00BF1EB2" w:rsidRPr="005A4F0A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«Развитие жилищной сферы» в разрезе подпрограмм, основных мероприятий, ответственных исполнителей, соисполнителей, источников финансирования на 2023 год и на плановый период 2024 и 2025 годов</w:t>
      </w:r>
    </w:p>
    <w:p w:rsidR="00BF1EB2" w:rsidRPr="005A4F0A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5A4F0A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0"/>
        <w:gridCol w:w="2126"/>
        <w:gridCol w:w="1573"/>
        <w:gridCol w:w="1134"/>
        <w:gridCol w:w="1361"/>
        <w:gridCol w:w="1252"/>
      </w:tblGrid>
      <w:tr w:rsidR="00BF1EB2" w:rsidRPr="005A4F0A" w:rsidTr="003E5050">
        <w:trPr>
          <w:trHeight w:val="363"/>
          <w:tblHeader/>
          <w:jc w:val="center"/>
        </w:trPr>
        <w:tc>
          <w:tcPr>
            <w:tcW w:w="2630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Наименование подпрограмм, структурных элементов (основных мероприятий), расходов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747" w:type="dxa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Проект </w:t>
            </w:r>
          </w:p>
        </w:tc>
      </w:tr>
      <w:tr w:rsidR="00BF1EB2" w:rsidRPr="005A4F0A" w:rsidTr="003E5050">
        <w:trPr>
          <w:trHeight w:val="397"/>
          <w:tblHeader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</w:tr>
      <w:tr w:rsidR="00BF1EB2" w:rsidRPr="005A4F0A" w:rsidTr="00380C4C">
        <w:trPr>
          <w:trHeight w:val="256"/>
          <w:jc w:val="center"/>
        </w:trPr>
        <w:tc>
          <w:tcPr>
            <w:tcW w:w="10076" w:type="dxa"/>
            <w:gridSpan w:val="6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1 «Содействие развитию градостроительной деятельности»</w:t>
            </w:r>
          </w:p>
        </w:tc>
      </w:tr>
      <w:tr w:rsidR="00BF1EB2" w:rsidRPr="005A4F0A" w:rsidTr="003E5050">
        <w:trPr>
          <w:trHeight w:val="851"/>
          <w:jc w:val="center"/>
        </w:trPr>
        <w:tc>
          <w:tcPr>
            <w:tcW w:w="2630" w:type="dxa"/>
            <w:vMerge w:val="restar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Разработка документации по планировке и межеванию территорий и выполнение инженерных изысканий, для территорий, на которых ранее проекты планировки и межевания не разрабатывались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 xml:space="preserve">бюджет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 xml:space="preserve">автономного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 xml:space="preserve">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</w:tr>
      <w:tr w:rsidR="00BF1EB2" w:rsidRPr="005A4F0A" w:rsidTr="003E5050">
        <w:trPr>
          <w:trHeight w:val="765"/>
          <w:jc w:val="center"/>
        </w:trPr>
        <w:tc>
          <w:tcPr>
            <w:tcW w:w="2630" w:type="dxa"/>
            <w:vMerge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 xml:space="preserve">местный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412,5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412,4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sz w:val="22"/>
                <w:szCs w:val="22"/>
              </w:rPr>
              <w:t>412,5</w:t>
            </w:r>
          </w:p>
        </w:tc>
      </w:tr>
      <w:tr w:rsidR="00BF1EB2" w:rsidRPr="005A4F0A" w:rsidTr="003E5050">
        <w:trPr>
          <w:trHeight w:val="1639"/>
          <w:jc w:val="center"/>
        </w:trPr>
        <w:tc>
          <w:tcPr>
            <w:tcW w:w="2630" w:type="dxa"/>
            <w:vMerge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5 892,1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5 892,2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lastRenderedPageBreak/>
              <w:t>Итого по подпрограмме 1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бюджет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автономного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местный </w:t>
            </w:r>
          </w:p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412,5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412,4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412,5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5 892,2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5 892,1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5 892,2</w:t>
            </w:r>
          </w:p>
        </w:tc>
      </w:tr>
      <w:tr w:rsidR="00BF1EB2" w:rsidRPr="005A4F0A" w:rsidTr="00380C4C">
        <w:trPr>
          <w:trHeight w:val="297"/>
          <w:jc w:val="center"/>
        </w:trPr>
        <w:tc>
          <w:tcPr>
            <w:tcW w:w="10076" w:type="dxa"/>
            <w:gridSpan w:val="6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</w:tr>
      <w:tr w:rsidR="00166E69" w:rsidRPr="005A4F0A" w:rsidTr="003E5050">
        <w:trPr>
          <w:trHeight w:val="789"/>
          <w:jc w:val="center"/>
        </w:trPr>
        <w:tc>
          <w:tcPr>
            <w:tcW w:w="2630" w:type="dxa"/>
            <w:vMerge w:val="restart"/>
            <w:shd w:val="clear" w:color="auto" w:fill="auto"/>
            <w:vAlign w:val="center"/>
          </w:tcPr>
          <w:p w:rsidR="00166E69" w:rsidRPr="005A4F0A" w:rsidRDefault="00166E69" w:rsidP="00B2140A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Стимулирование развития жилищного строительства (предоставление социальной выплаты гражданам, проживающим в жилых помещениях, не отвечающих требованиям в связи с превышением предельно  допустимой концентрации фенола и формальдегида, реконструкция автомобильной дороги по улице Магистральная)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8 215,9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12 214,8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12 214,8</w:t>
            </w:r>
          </w:p>
        </w:tc>
      </w:tr>
      <w:tr w:rsidR="00166E69" w:rsidRPr="005A4F0A" w:rsidTr="003E5050">
        <w:trPr>
          <w:trHeight w:val="842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B2140A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10 042,0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14 929,4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16 192,0</w:t>
            </w:r>
          </w:p>
        </w:tc>
      </w:tr>
      <w:tr w:rsidR="00166E69" w:rsidRPr="005A4F0A" w:rsidTr="003E5050">
        <w:trPr>
          <w:trHeight w:val="1156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EC1C2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1 374,3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B0215A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2 043,2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B0215A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2 138,2</w:t>
            </w:r>
          </w:p>
        </w:tc>
      </w:tr>
      <w:tr w:rsidR="00166E69" w:rsidRPr="005A4F0A" w:rsidTr="003E5050">
        <w:trPr>
          <w:trHeight w:val="663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19 632,2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29 187,4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B0215A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30 545,0</w:t>
            </w:r>
          </w:p>
        </w:tc>
      </w:tr>
      <w:tr w:rsidR="00166E69" w:rsidRPr="005A4F0A" w:rsidTr="003E5050">
        <w:trPr>
          <w:trHeight w:val="663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66E69" w:rsidRPr="005A4F0A" w:rsidRDefault="00166E69" w:rsidP="00D06D8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166E69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184 079,3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166E69" w:rsidRPr="005A4F0A" w:rsidTr="003E5050">
        <w:trPr>
          <w:trHeight w:val="663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166E69" w:rsidRPr="005A4F0A" w:rsidRDefault="00166E69" w:rsidP="00D06D8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9 688,4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166E69" w:rsidRPr="005A4F0A" w:rsidTr="003E5050">
        <w:trPr>
          <w:trHeight w:val="380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193 767,7</w:t>
            </w:r>
          </w:p>
        </w:tc>
        <w:tc>
          <w:tcPr>
            <w:tcW w:w="1252" w:type="dxa"/>
            <w:vAlign w:val="center"/>
          </w:tcPr>
          <w:p w:rsidR="00166E69" w:rsidRPr="005A4F0A" w:rsidRDefault="00166E69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E5050">
        <w:trPr>
          <w:trHeight w:val="663"/>
          <w:jc w:val="center"/>
        </w:trPr>
        <w:tc>
          <w:tcPr>
            <w:tcW w:w="2630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Приобретение жилых помещений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жилищной политики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50 963,7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53 456,0</w:t>
            </w:r>
          </w:p>
        </w:tc>
      </w:tr>
      <w:tr w:rsidR="00BF1EB2" w:rsidRPr="005A4F0A" w:rsidTr="003E5050">
        <w:trPr>
          <w:trHeight w:val="557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Pr="005A4F0A" w:rsidRDefault="00ED7DD1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14 228,2</w:t>
            </w:r>
          </w:p>
        </w:tc>
        <w:tc>
          <w:tcPr>
            <w:tcW w:w="1252" w:type="dxa"/>
            <w:vAlign w:val="center"/>
          </w:tcPr>
          <w:p w:rsidR="00BF1EB2" w:rsidRPr="005A4F0A" w:rsidRDefault="00ED7DD1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19 104,2</w:t>
            </w:r>
          </w:p>
        </w:tc>
      </w:tr>
      <w:tr w:rsidR="00BF1EB2" w:rsidRPr="005A4F0A" w:rsidTr="003E5050">
        <w:trPr>
          <w:trHeight w:val="328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Pr="005A4F0A" w:rsidRDefault="00ED7DD1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65 191,9</w:t>
            </w:r>
          </w:p>
        </w:tc>
        <w:tc>
          <w:tcPr>
            <w:tcW w:w="1252" w:type="dxa"/>
            <w:vAlign w:val="center"/>
          </w:tcPr>
          <w:p w:rsidR="00BF1EB2" w:rsidRPr="005A4F0A" w:rsidRDefault="00ED7DD1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72 560,2</w:t>
            </w:r>
          </w:p>
        </w:tc>
      </w:tr>
      <w:tr w:rsidR="00BF1EB2" w:rsidRPr="005A4F0A" w:rsidTr="003E5050">
        <w:trPr>
          <w:trHeight w:val="1092"/>
          <w:jc w:val="center"/>
        </w:trPr>
        <w:tc>
          <w:tcPr>
            <w:tcW w:w="2630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Строительство (реконструкция) систем инженерной инфраструктуры в целях обеспечения инженерной подготовки земельных участков для жилищного строительства (строительство сетей канализации 5,7 микрорайонов)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47 206,9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RPr="005A4F0A" w:rsidTr="003E5050">
        <w:trPr>
          <w:trHeight w:val="1290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3 553,2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RPr="005A4F0A" w:rsidTr="003E5050">
        <w:trPr>
          <w:trHeight w:val="815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50 760,1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E5050">
        <w:trPr>
          <w:trHeight w:val="54"/>
          <w:jc w:val="center"/>
        </w:trPr>
        <w:tc>
          <w:tcPr>
            <w:tcW w:w="2630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Освобождение земельных участков, планируемых для жилищного строительства (снос жилых домов, признанных аварийными)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5 000,0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RPr="005A4F0A" w:rsidTr="003E5050">
        <w:trPr>
          <w:trHeight w:val="3528"/>
          <w:jc w:val="center"/>
        </w:trPr>
        <w:tc>
          <w:tcPr>
            <w:tcW w:w="2630" w:type="dxa"/>
            <w:shd w:val="clear" w:color="auto" w:fill="auto"/>
            <w:vAlign w:val="center"/>
          </w:tcPr>
          <w:p w:rsidR="00BF1EB2" w:rsidRPr="005A4F0A" w:rsidRDefault="00BF1EB2" w:rsidP="00D11C6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Обследование жилых домов на предмет признания их аварийными, а также  о действительном техническом состоянии здания и его элементов, обследование жилых помещений на содержание фенола и формальдегида, содержание муниципального жилого фонда, платежи, установленные законодательством в отношении муниципального жилого фонда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1 079,0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E50D43" w:rsidRPr="005A4F0A" w:rsidTr="003E5050">
        <w:trPr>
          <w:trHeight w:val="605"/>
          <w:jc w:val="center"/>
        </w:trPr>
        <w:tc>
          <w:tcPr>
            <w:tcW w:w="2630" w:type="dxa"/>
            <w:vMerge w:val="restart"/>
            <w:shd w:val="clear" w:color="auto" w:fill="auto"/>
            <w:vAlign w:val="center"/>
          </w:tcPr>
          <w:p w:rsidR="00E50D43" w:rsidRPr="005A4F0A" w:rsidRDefault="00E50D43" w:rsidP="00F00D2F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Участие в реализации регионального проекта «Жилье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»(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>реконструкция автомобильной дороги по улице Магистральная)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46 395,2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E50D43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E50D43">
            <w:pPr>
              <w:jc w:val="center"/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E50D43" w:rsidRPr="005A4F0A" w:rsidTr="003E5050">
        <w:trPr>
          <w:trHeight w:val="789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E50D43" w:rsidRPr="005A4F0A" w:rsidRDefault="00E50D43" w:rsidP="00D11C6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72 567,1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E50D43">
            <w:pPr>
              <w:jc w:val="center"/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E50D43">
            <w:pPr>
              <w:jc w:val="center"/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E50D43" w:rsidRPr="005A4F0A" w:rsidTr="003E5050">
        <w:trPr>
          <w:trHeight w:val="589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E50D43" w:rsidRPr="005A4F0A" w:rsidRDefault="00E50D43" w:rsidP="00D11C6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3 819,3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E50D43">
            <w:pPr>
              <w:jc w:val="center"/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E50D43">
            <w:pPr>
              <w:jc w:val="center"/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E50D43" w:rsidRPr="005A4F0A" w:rsidTr="003E5050">
        <w:trPr>
          <w:trHeight w:val="489"/>
          <w:jc w:val="center"/>
        </w:trPr>
        <w:tc>
          <w:tcPr>
            <w:tcW w:w="2630" w:type="dxa"/>
            <w:vMerge/>
            <w:shd w:val="clear" w:color="auto" w:fill="auto"/>
            <w:vAlign w:val="center"/>
          </w:tcPr>
          <w:p w:rsidR="00E50D43" w:rsidRPr="005A4F0A" w:rsidRDefault="00E50D43" w:rsidP="00D11C6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122 781,6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E50D43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E50D43">
            <w:pPr>
              <w:jc w:val="center"/>
              <w:rPr>
                <w:b/>
                <w:i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E50D43" w:rsidRPr="005A4F0A" w:rsidTr="00380C4C">
        <w:trPr>
          <w:trHeight w:val="54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54 611,1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12 214,8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12 214,8</w:t>
            </w:r>
          </w:p>
        </w:tc>
      </w:tr>
      <w:tr w:rsidR="00E50D43" w:rsidRPr="005A4F0A" w:rsidTr="00380C4C">
        <w:trPr>
          <w:trHeight w:val="54"/>
          <w:jc w:val="center"/>
        </w:trPr>
        <w:tc>
          <w:tcPr>
            <w:tcW w:w="4756" w:type="dxa"/>
            <w:gridSpan w:val="2"/>
            <w:vMerge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129 816,0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249 972,4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69 648,0</w:t>
            </w:r>
          </w:p>
        </w:tc>
      </w:tr>
      <w:tr w:rsidR="00E50D43" w:rsidRPr="005A4F0A" w:rsidTr="00380C4C">
        <w:trPr>
          <w:trHeight w:val="54"/>
          <w:jc w:val="center"/>
        </w:trPr>
        <w:tc>
          <w:tcPr>
            <w:tcW w:w="4756" w:type="dxa"/>
            <w:gridSpan w:val="2"/>
            <w:vMerge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0B4C01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14 825,</w:t>
            </w:r>
            <w:r w:rsidR="000B4C01" w:rsidRPr="005A4F0A">
              <w:rPr>
                <w:rFonts w:ascii="PT Astra Serif" w:hAnsi="PT Astra Serif"/>
                <w:b/>
                <w:sz w:val="22"/>
                <w:szCs w:val="22"/>
              </w:rPr>
              <w:t>8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25 959,8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21 242,4</w:t>
            </w:r>
          </w:p>
        </w:tc>
      </w:tr>
      <w:tr w:rsidR="00E50D43" w:rsidRPr="005A4F0A" w:rsidTr="00380C4C">
        <w:trPr>
          <w:trHeight w:val="229"/>
          <w:jc w:val="center"/>
        </w:trPr>
        <w:tc>
          <w:tcPr>
            <w:tcW w:w="4756" w:type="dxa"/>
            <w:gridSpan w:val="2"/>
            <w:vMerge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0D43" w:rsidRPr="005A4F0A" w:rsidRDefault="00E50D43" w:rsidP="000B4C01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199</w:t>
            </w:r>
            <w:r w:rsidR="000B4C01" w:rsidRPr="005A4F0A">
              <w:rPr>
                <w:rFonts w:ascii="PT Astra Serif" w:hAnsi="PT Astra Serif"/>
                <w:b/>
                <w:sz w:val="22"/>
                <w:szCs w:val="22"/>
              </w:rPr>
              <w:t> 252,9</w:t>
            </w:r>
          </w:p>
        </w:tc>
        <w:tc>
          <w:tcPr>
            <w:tcW w:w="1361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288 147,0</w:t>
            </w:r>
          </w:p>
        </w:tc>
        <w:tc>
          <w:tcPr>
            <w:tcW w:w="1252" w:type="dxa"/>
            <w:vAlign w:val="center"/>
          </w:tcPr>
          <w:p w:rsidR="00E50D43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103 105,2</w:t>
            </w:r>
          </w:p>
        </w:tc>
      </w:tr>
      <w:tr w:rsidR="00BF1EB2" w:rsidRPr="005A4F0A" w:rsidTr="00380C4C">
        <w:trPr>
          <w:trHeight w:val="481"/>
          <w:jc w:val="center"/>
        </w:trPr>
        <w:tc>
          <w:tcPr>
            <w:tcW w:w="10076" w:type="dxa"/>
            <w:gridSpan w:val="6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Cs/>
                <w:sz w:val="22"/>
                <w:szCs w:val="22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</w:tr>
      <w:tr w:rsidR="00BF1EB2" w:rsidRPr="005A4F0A" w:rsidTr="003E5050">
        <w:trPr>
          <w:trHeight w:val="547"/>
          <w:jc w:val="center"/>
        </w:trPr>
        <w:tc>
          <w:tcPr>
            <w:tcW w:w="2630" w:type="dxa"/>
            <w:vMerge w:val="restar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Предоставление субсидий молодым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семьям на улучшение жилищных условий</w:t>
            </w:r>
          </w:p>
        </w:tc>
        <w:tc>
          <w:tcPr>
            <w:tcW w:w="2126" w:type="dxa"/>
            <w:vMerge w:val="restar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Управление жилищной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политики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lastRenderedPageBreak/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1 364,3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1 327,8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1 176,7</w:t>
            </w:r>
          </w:p>
        </w:tc>
      </w:tr>
      <w:tr w:rsidR="00BF1EB2" w:rsidRPr="005A4F0A" w:rsidTr="003E5050">
        <w:trPr>
          <w:trHeight w:val="768"/>
          <w:jc w:val="center"/>
        </w:trPr>
        <w:tc>
          <w:tcPr>
            <w:tcW w:w="2630" w:type="dxa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20 854,6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20 860,0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20 860,0</w:t>
            </w:r>
          </w:p>
        </w:tc>
      </w:tr>
      <w:tr w:rsidR="00BF1EB2" w:rsidRPr="005A4F0A" w:rsidTr="003E5050">
        <w:trPr>
          <w:trHeight w:val="493"/>
          <w:jc w:val="center"/>
        </w:trPr>
        <w:tc>
          <w:tcPr>
            <w:tcW w:w="2630" w:type="dxa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1 169,4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1 167,8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1 159,8</w:t>
            </w:r>
          </w:p>
        </w:tc>
      </w:tr>
      <w:tr w:rsidR="00BF1EB2" w:rsidRPr="005A4F0A" w:rsidTr="003E5050">
        <w:trPr>
          <w:trHeight w:val="246"/>
          <w:jc w:val="center"/>
        </w:trPr>
        <w:tc>
          <w:tcPr>
            <w:tcW w:w="2630" w:type="dxa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23 388,3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23 355,6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23 196,5</w:t>
            </w:r>
          </w:p>
        </w:tc>
      </w:tr>
      <w:tr w:rsidR="00BF1EB2" w:rsidRPr="005A4F0A" w:rsidTr="003E5050">
        <w:trPr>
          <w:trHeight w:val="234"/>
          <w:jc w:val="center"/>
        </w:trPr>
        <w:tc>
          <w:tcPr>
            <w:tcW w:w="2630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Подготовка территории для индивидуального жилищного строительства в целях обеспечения земельными участками отдельных  категорий граждан</w:t>
            </w:r>
          </w:p>
        </w:tc>
        <w:tc>
          <w:tcPr>
            <w:tcW w:w="212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3 200,0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4 500,0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10 000,0</w:t>
            </w:r>
          </w:p>
        </w:tc>
      </w:tr>
      <w:tr w:rsidR="00BF1EB2" w:rsidRPr="005A4F0A" w:rsidTr="003E5050">
        <w:trPr>
          <w:trHeight w:val="2125"/>
          <w:jc w:val="center"/>
        </w:trPr>
        <w:tc>
          <w:tcPr>
            <w:tcW w:w="2630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Обеспечение деятельности по предоставлению финансовой поддержки на приобретение жилья отдельными категориями граждан (администрирование)</w:t>
            </w:r>
          </w:p>
        </w:tc>
        <w:tc>
          <w:tcPr>
            <w:tcW w:w="212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</w:tr>
      <w:tr w:rsidR="00BF1EB2" w:rsidRPr="005A4F0A" w:rsidTr="00380C4C">
        <w:trPr>
          <w:trHeight w:val="293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 по подпрограмме 3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1 364,3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1 327,8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1 176,7</w:t>
            </w:r>
          </w:p>
        </w:tc>
      </w:tr>
      <w:tr w:rsidR="00BF1EB2" w:rsidRPr="005A4F0A" w:rsidTr="00380C4C">
        <w:trPr>
          <w:trHeight w:val="55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20 860,8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20 866,2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20 866,2</w:t>
            </w:r>
          </w:p>
        </w:tc>
      </w:tr>
      <w:tr w:rsidR="00BF1EB2" w:rsidRPr="005A4F0A" w:rsidTr="00380C4C">
        <w:trPr>
          <w:trHeight w:val="496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4 369,4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5 667,8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11 159,8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26 594,5</w:t>
            </w:r>
          </w:p>
        </w:tc>
        <w:tc>
          <w:tcPr>
            <w:tcW w:w="136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27 861,8</w:t>
            </w:r>
          </w:p>
        </w:tc>
        <w:tc>
          <w:tcPr>
            <w:tcW w:w="1252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33 202,7</w:t>
            </w:r>
          </w:p>
        </w:tc>
      </w:tr>
      <w:tr w:rsidR="00BF1EB2" w:rsidRPr="005A4F0A" w:rsidTr="00380C4C">
        <w:trPr>
          <w:trHeight w:val="465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pStyle w:val="Standard"/>
              <w:ind w:right="-1"/>
              <w:jc w:val="center"/>
              <w:rPr>
                <w:rFonts w:ascii="PT Astra Serif" w:hAnsi="PT Astra Serif" w:cs="Times New Roman"/>
                <w:b/>
                <w:bCs/>
                <w:sz w:val="22"/>
                <w:szCs w:val="22"/>
              </w:rPr>
            </w:pPr>
            <w:proofErr w:type="spellStart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Итого</w:t>
            </w:r>
            <w:proofErr w:type="spellEnd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по</w:t>
            </w:r>
            <w:proofErr w:type="spellEnd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муниципальной</w:t>
            </w:r>
            <w:proofErr w:type="spellEnd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программе</w:t>
            </w:r>
            <w:proofErr w:type="spellEnd"/>
            <w:r w:rsidRPr="005A4F0A"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55 975,4</w:t>
            </w:r>
          </w:p>
        </w:tc>
        <w:tc>
          <w:tcPr>
            <w:tcW w:w="1361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13 542,6</w:t>
            </w:r>
          </w:p>
        </w:tc>
        <w:tc>
          <w:tcPr>
            <w:tcW w:w="1252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13 391,5</w:t>
            </w:r>
          </w:p>
        </w:tc>
      </w:tr>
      <w:tr w:rsidR="00BF1EB2" w:rsidRPr="005A4F0A" w:rsidTr="00380C4C">
        <w:trPr>
          <w:trHeight w:val="686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156 156,5</w:t>
            </w:r>
          </w:p>
        </w:tc>
        <w:tc>
          <w:tcPr>
            <w:tcW w:w="1361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276 318,3</w:t>
            </w:r>
          </w:p>
        </w:tc>
        <w:tc>
          <w:tcPr>
            <w:tcW w:w="1252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95 993,9</w:t>
            </w:r>
          </w:p>
        </w:tc>
      </w:tr>
      <w:tr w:rsidR="00BF1EB2" w:rsidRPr="005A4F0A" w:rsidTr="00380C4C">
        <w:trPr>
          <w:trHeight w:val="431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19 607,7</w:t>
            </w:r>
          </w:p>
        </w:tc>
        <w:tc>
          <w:tcPr>
            <w:tcW w:w="1361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32 040,0</w:t>
            </w:r>
          </w:p>
        </w:tc>
        <w:tc>
          <w:tcPr>
            <w:tcW w:w="1252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32 814,7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231 739,6</w:t>
            </w:r>
          </w:p>
        </w:tc>
        <w:tc>
          <w:tcPr>
            <w:tcW w:w="1361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321 900,9</w:t>
            </w:r>
          </w:p>
        </w:tc>
        <w:tc>
          <w:tcPr>
            <w:tcW w:w="1252" w:type="dxa"/>
            <w:vAlign w:val="center"/>
          </w:tcPr>
          <w:p w:rsidR="00BF1EB2" w:rsidRPr="005A4F0A" w:rsidRDefault="00E50D43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142 200,1</w:t>
            </w:r>
          </w:p>
        </w:tc>
      </w:tr>
    </w:tbl>
    <w:p w:rsidR="00BF1EB2" w:rsidRPr="005A4F0A" w:rsidRDefault="00BF1EB2" w:rsidP="00BF1EB2">
      <w:pPr>
        <w:ind w:right="-1"/>
        <w:jc w:val="center"/>
        <w:rPr>
          <w:rFonts w:ascii="PT Astra Serif" w:hAnsi="PT Astra Serif"/>
          <w:sz w:val="22"/>
          <w:szCs w:val="22"/>
        </w:rPr>
      </w:pP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Наибольший удельный вес </w:t>
      </w:r>
      <w:r w:rsidR="00196647" w:rsidRPr="005A4F0A">
        <w:rPr>
          <w:rFonts w:ascii="PT Astra Serif" w:hAnsi="PT Astra Serif"/>
          <w:sz w:val="26"/>
          <w:szCs w:val="26"/>
        </w:rPr>
        <w:t>86,0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196647" w:rsidRPr="005A4F0A">
        <w:rPr>
          <w:rFonts w:ascii="PT Astra Serif" w:hAnsi="PT Astra Serif"/>
          <w:sz w:val="26"/>
          <w:szCs w:val="26"/>
        </w:rPr>
        <w:t>199</w:t>
      </w:r>
      <w:r w:rsidR="00B049C0" w:rsidRPr="005A4F0A">
        <w:rPr>
          <w:rFonts w:ascii="PT Astra Serif" w:hAnsi="PT Astra Serif"/>
          <w:sz w:val="26"/>
          <w:szCs w:val="26"/>
        </w:rPr>
        <w:t> 252,9</w:t>
      </w:r>
      <w:r w:rsidR="00196647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2023 году, </w:t>
      </w:r>
      <w:r w:rsidR="00196647" w:rsidRPr="005A4F0A">
        <w:rPr>
          <w:rFonts w:ascii="PT Astra Serif" w:hAnsi="PT Astra Serif"/>
          <w:sz w:val="26"/>
          <w:szCs w:val="26"/>
        </w:rPr>
        <w:t>89,5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196647" w:rsidRPr="005A4F0A">
        <w:rPr>
          <w:rFonts w:ascii="PT Astra Serif" w:hAnsi="PT Astra Serif"/>
          <w:sz w:val="26"/>
          <w:szCs w:val="26"/>
        </w:rPr>
        <w:t>288 147,0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</w:t>
      </w:r>
      <w:r w:rsidR="00196647" w:rsidRPr="005A4F0A">
        <w:rPr>
          <w:rFonts w:ascii="PT Astra Serif" w:hAnsi="PT Astra Serif"/>
          <w:sz w:val="26"/>
          <w:szCs w:val="26"/>
        </w:rPr>
        <w:t>72,5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196647" w:rsidRPr="005A4F0A">
        <w:rPr>
          <w:rFonts w:ascii="PT Astra Serif" w:hAnsi="PT Astra Serif"/>
          <w:sz w:val="26"/>
          <w:szCs w:val="26"/>
        </w:rPr>
        <w:t>103 105,2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2025 году в объеме ресурсного обеспечения муниципальной программы составляют расходы на реализацию подпрограммы 2 «Содействие развитию жилищного строительства».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Мероприятия, предусмотренные подпрограммой 2 «Содействие развитию жилищного строительства», реализуются за счет субсидии из бюджета автономного округа для реализации полномочий в области строительства и жилищных отношений. Уровень софинансирования расходных обязательств муниципального образования </w:t>
      </w:r>
      <w:r w:rsidRPr="005A4F0A">
        <w:rPr>
          <w:rFonts w:ascii="PT Astra Serif" w:hAnsi="PT Astra Serif"/>
          <w:sz w:val="26"/>
          <w:szCs w:val="26"/>
        </w:rPr>
        <w:lastRenderedPageBreak/>
        <w:t>составляет 7,0%.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Средства на реализацию подпрограммы 2 будут направлены на: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- предоставление гражданам, проживающим в жилых помещениях, не отвечающих требованиям в связи с превышением предельно допустимой концентрации фенола и формальдегида социальных выплат на приобретение или строительство жилого помещения в сумме </w:t>
      </w:r>
      <w:r w:rsidR="00491116" w:rsidRPr="005A4F0A">
        <w:rPr>
          <w:rFonts w:ascii="PT Astra Serif" w:hAnsi="PT Astra Serif"/>
          <w:sz w:val="26"/>
          <w:szCs w:val="26"/>
        </w:rPr>
        <w:t>19 632,2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2023 году, в  сумме </w:t>
      </w:r>
      <w:r w:rsidR="00491116" w:rsidRPr="005A4F0A">
        <w:rPr>
          <w:rFonts w:ascii="PT Astra Serif" w:hAnsi="PT Astra Serif"/>
          <w:sz w:val="26"/>
          <w:szCs w:val="26"/>
        </w:rPr>
        <w:t>29 187,4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в сумме </w:t>
      </w:r>
      <w:r w:rsidR="00491116" w:rsidRPr="005A4F0A">
        <w:rPr>
          <w:rFonts w:ascii="PT Astra Serif" w:hAnsi="PT Astra Serif"/>
          <w:sz w:val="26"/>
          <w:szCs w:val="26"/>
        </w:rPr>
        <w:t>30 545,0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2025 году, что позволит улучшить жилищные условия 3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семьям в 2023 году, 5 семьям ежегодно в 2024 – 2025 годах;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приобретение жилых помещений для переселения граждан из непригодных жилых помещений в домах, признанных аварийными, в сумме </w:t>
      </w:r>
      <w:r w:rsidR="007F0833" w:rsidRPr="005A4F0A">
        <w:rPr>
          <w:rFonts w:ascii="PT Astra Serif" w:hAnsi="PT Astra Serif"/>
          <w:sz w:val="26"/>
          <w:szCs w:val="26"/>
        </w:rPr>
        <w:t>65 191,9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в сумме </w:t>
      </w:r>
      <w:r w:rsidR="007F0833" w:rsidRPr="005A4F0A">
        <w:rPr>
          <w:rFonts w:ascii="PT Astra Serif" w:hAnsi="PT Astra Serif"/>
          <w:sz w:val="26"/>
          <w:szCs w:val="26"/>
        </w:rPr>
        <w:t>72 560,2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2025 году. За счет указанных средств планируется приобрести в 2024 году – 11, в 2025 году – 10 жилых помещений для переселения граждан из аварийного жилищного фонда, по 4 жилых помещения для семей, состоящих на учете в качестве нуждающихся в жилых помещениях,  в 2024 – 2025 годах ежегодно;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строительство сетей канализации 5,7 микрорайонов в 2023 году в сумме 50 760,1 тыс. рублей. За счет указанных сре</w:t>
      </w:r>
      <w:proofErr w:type="gramStart"/>
      <w:r w:rsidRPr="005A4F0A">
        <w:rPr>
          <w:rFonts w:ascii="PT Astra Serif" w:hAnsi="PT Astra Serif"/>
          <w:sz w:val="26"/>
          <w:szCs w:val="26"/>
        </w:rPr>
        <w:t>дств пл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анируется выполнить работы по прокладке сетей водоотведения по улицам Звездная, </w:t>
      </w:r>
      <w:proofErr w:type="spellStart"/>
      <w:r w:rsidRPr="005A4F0A">
        <w:rPr>
          <w:rFonts w:ascii="PT Astra Serif" w:hAnsi="PT Astra Serif"/>
          <w:sz w:val="26"/>
          <w:szCs w:val="26"/>
        </w:rPr>
        <w:t>Кондинская</w:t>
      </w:r>
      <w:proofErr w:type="spellEnd"/>
      <w:r w:rsidRPr="005A4F0A">
        <w:rPr>
          <w:rFonts w:ascii="PT Astra Serif" w:hAnsi="PT Astra Serif"/>
          <w:sz w:val="26"/>
          <w:szCs w:val="26"/>
        </w:rPr>
        <w:t>, Цветной бульвар, Сибирский бульвар, пусконаладочные работы канализационных насосных станций, восстановление благоустройства после прокладки сетей водоотведения, вынос сетей электроснабжения с пятна застройки самотечной канализации по улице Звездная;</w:t>
      </w:r>
    </w:p>
    <w:p w:rsidR="00196647" w:rsidRPr="005A4F0A" w:rsidRDefault="00196647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реконструкцию автомобильной дороги по улице </w:t>
      </w:r>
      <w:proofErr w:type="gramStart"/>
      <w:r w:rsidRPr="005A4F0A">
        <w:rPr>
          <w:rFonts w:ascii="PT Astra Serif" w:hAnsi="PT Astra Serif"/>
          <w:sz w:val="26"/>
          <w:szCs w:val="26"/>
        </w:rPr>
        <w:t>Магистральная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в 2023 году в сумме 122 781,6 тыс. рублей, в 2024 году в сумме 193 767,7 тыс. рублей. Данный объект в 2023 году реализуется в рамках регионального проекта «Жилье»</w:t>
      </w:r>
      <w:r w:rsidR="00757A45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в который был включен по результатам отбора проектов муниципальных образований по участию в государственной программе Российской Федерации «Обеспечение доступным и комфортным жильем и коммунальными услугами граждан Российской Федерации». В 2023 году будет выполнено устройство съездов с транспортной развязки на улицу Киевская до улицы Вавилова и асфальтирование улицы Магистральная от улицы Киевская до улицы Садовая.</w:t>
      </w:r>
    </w:p>
    <w:p w:rsidR="00196647" w:rsidRPr="005A4F0A" w:rsidRDefault="00731513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2024 году будет продолжена работа по реконструкции улицы Магистральная от улицы Садовая до улицы Южная.</w:t>
      </w:r>
    </w:p>
    <w:p w:rsidR="00731513" w:rsidRPr="005A4F0A" w:rsidRDefault="00731513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Результатом реконструкции станет увеличение протяженности автомобильных дорог </w:t>
      </w:r>
      <w:r w:rsidR="00757A45" w:rsidRPr="005A4F0A">
        <w:rPr>
          <w:rFonts w:ascii="PT Astra Serif" w:hAnsi="PT Astra Serif"/>
          <w:sz w:val="26"/>
          <w:szCs w:val="26"/>
        </w:rPr>
        <w:t>с твердым покрытием на 2,314 км;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снос жилых домов, признанных аварийными, в сумме 5 000,0 тыс. рублей в 2023 году, что позволит произвести снос 2 аварийных жилых домов по </w:t>
      </w:r>
      <w:r w:rsidRPr="005A4F0A">
        <w:rPr>
          <w:rFonts w:ascii="PT Astra Serif" w:hAnsi="PT Astra Serif"/>
          <w:color w:val="000000"/>
          <w:sz w:val="26"/>
          <w:szCs w:val="26"/>
        </w:rPr>
        <w:t>улице Мира, 59А и 73А</w:t>
      </w:r>
      <w:r w:rsidRPr="005A4F0A">
        <w:rPr>
          <w:rFonts w:ascii="PT Astra Serif" w:hAnsi="PT Astra Serif"/>
          <w:sz w:val="26"/>
          <w:szCs w:val="26"/>
        </w:rPr>
        <w:t>;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проведение  обследования 13 жилых домов для признания их </w:t>
      </w:r>
      <w:proofErr w:type="gramStart"/>
      <w:r w:rsidRPr="005A4F0A">
        <w:rPr>
          <w:rFonts w:ascii="PT Astra Serif" w:hAnsi="PT Astra Serif"/>
          <w:sz w:val="26"/>
          <w:szCs w:val="26"/>
        </w:rPr>
        <w:t>аварийными</w:t>
      </w:r>
      <w:proofErr w:type="gramEnd"/>
      <w:r w:rsidRPr="005A4F0A">
        <w:rPr>
          <w:rFonts w:ascii="PT Astra Serif" w:hAnsi="PT Astra Serif"/>
          <w:sz w:val="26"/>
          <w:szCs w:val="26"/>
        </w:rPr>
        <w:t>, 95 жилых помещений на содержание фенола и формальдегида в сумме 1 079,0 тыс. рублей в 2023 году.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Удельный вес – </w:t>
      </w:r>
      <w:r w:rsidR="00F1326A" w:rsidRPr="005A4F0A">
        <w:rPr>
          <w:rFonts w:ascii="PT Astra Serif" w:hAnsi="PT Astra Serif"/>
          <w:sz w:val="26"/>
          <w:szCs w:val="26"/>
        </w:rPr>
        <w:t>11,5</w:t>
      </w:r>
      <w:r w:rsidRPr="005A4F0A">
        <w:rPr>
          <w:rFonts w:ascii="PT Astra Serif" w:hAnsi="PT Astra Serif"/>
          <w:sz w:val="26"/>
          <w:szCs w:val="26"/>
        </w:rPr>
        <w:t xml:space="preserve"> % или </w:t>
      </w:r>
      <w:r w:rsidRPr="005A4F0A">
        <w:rPr>
          <w:rFonts w:ascii="PT Astra Serif" w:hAnsi="PT Astra Serif"/>
          <w:bCs/>
          <w:iCs/>
          <w:sz w:val="26"/>
          <w:szCs w:val="26"/>
        </w:rPr>
        <w:t xml:space="preserve">26 594,5 </w:t>
      </w:r>
      <w:r w:rsidRPr="005A4F0A">
        <w:rPr>
          <w:rFonts w:ascii="PT Astra Serif" w:hAnsi="PT Astra Serif"/>
          <w:sz w:val="26"/>
          <w:szCs w:val="26"/>
        </w:rPr>
        <w:t xml:space="preserve">тыс. рублей в 2023 году, </w:t>
      </w:r>
      <w:r w:rsidR="00F1326A" w:rsidRPr="005A4F0A">
        <w:rPr>
          <w:rFonts w:ascii="PT Astra Serif" w:hAnsi="PT Astra Serif"/>
          <w:sz w:val="26"/>
          <w:szCs w:val="26"/>
        </w:rPr>
        <w:t>8,7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Pr="005A4F0A">
        <w:rPr>
          <w:rFonts w:ascii="PT Astra Serif" w:hAnsi="PT Astra Serif"/>
          <w:bCs/>
          <w:iCs/>
          <w:sz w:val="26"/>
          <w:szCs w:val="26"/>
        </w:rPr>
        <w:t>27 861,8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</w:t>
      </w:r>
      <w:r w:rsidR="00F1326A" w:rsidRPr="005A4F0A">
        <w:rPr>
          <w:rFonts w:ascii="PT Astra Serif" w:hAnsi="PT Astra Serif"/>
          <w:sz w:val="26"/>
          <w:szCs w:val="26"/>
        </w:rPr>
        <w:t>23,4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Pr="005A4F0A">
        <w:rPr>
          <w:rFonts w:ascii="PT Astra Serif" w:hAnsi="PT Astra Serif"/>
          <w:bCs/>
          <w:iCs/>
          <w:sz w:val="26"/>
          <w:szCs w:val="26"/>
        </w:rPr>
        <w:t xml:space="preserve">33 202,7 </w:t>
      </w:r>
      <w:r w:rsidRPr="005A4F0A">
        <w:rPr>
          <w:rFonts w:ascii="PT Astra Serif" w:hAnsi="PT Astra Serif"/>
          <w:sz w:val="26"/>
          <w:szCs w:val="26"/>
        </w:rPr>
        <w:t>тыс. рублей в 2025 году в общем объеме ресурсного обеспечения муниципальной программы составляют расходы на реализацию подпрограммы 3 «Обеспечение мерами государственной поддержки по улучшению жилищных условий отдельных категорий граждан».</w:t>
      </w:r>
      <w:proofErr w:type="gramEnd"/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Средства на реализацию подпрограммы 3 будут направлены на: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1) Обеспечение финансирования публичного обязательства по предоставлению молодым семьям субсидии на приобретение жилья в 2023 году в сумме 23 388,3 тыс. рублей, в 2024 году в сумме 23 355,6 тыс. рублей, в 2025 году в сумме 23 196,5 тыс. рублей. 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2) Выполнение работ в соответствии с постановлением администрации города Югорска от 01.10.2021 № 1832 – </w:t>
      </w:r>
      <w:proofErr w:type="gramStart"/>
      <w:r w:rsidRPr="005A4F0A">
        <w:rPr>
          <w:rFonts w:ascii="PT Astra Serif" w:hAnsi="PT Astra Serif"/>
          <w:sz w:val="26"/>
          <w:szCs w:val="26"/>
        </w:rPr>
        <w:t>п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«Об утверждении плана мероприятий («чек – лист») по обеспечению инженерной и транспортной инфраструктурой земельных участков под индивидуальное жилищное строительство» по очистке территории 19 микрорайона от порубочных остатков: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в районе переулков </w:t>
      </w:r>
      <w:proofErr w:type="gramStart"/>
      <w:r w:rsidRPr="005A4F0A">
        <w:rPr>
          <w:rFonts w:ascii="PT Astra Serif" w:hAnsi="PT Astra Serif"/>
          <w:sz w:val="26"/>
          <w:szCs w:val="26"/>
        </w:rPr>
        <w:t>Клюквенный</w:t>
      </w:r>
      <w:proofErr w:type="gramEnd"/>
      <w:r w:rsidRPr="005A4F0A">
        <w:rPr>
          <w:rFonts w:ascii="PT Astra Serif" w:hAnsi="PT Astra Serif"/>
          <w:sz w:val="26"/>
          <w:szCs w:val="26"/>
        </w:rPr>
        <w:t>, Вишневый, улиц Семейная, Первоп</w:t>
      </w:r>
      <w:r w:rsidR="007F19A8" w:rsidRPr="005A4F0A">
        <w:rPr>
          <w:rFonts w:ascii="PT Astra Serif" w:hAnsi="PT Astra Serif"/>
          <w:sz w:val="26"/>
          <w:szCs w:val="26"/>
        </w:rPr>
        <w:t>роходцев, Комсомольская, проездов</w:t>
      </w:r>
      <w:r w:rsidRPr="005A4F0A">
        <w:rPr>
          <w:rFonts w:ascii="PT Astra Serif" w:hAnsi="PT Astra Serif"/>
          <w:sz w:val="26"/>
          <w:szCs w:val="26"/>
        </w:rPr>
        <w:t xml:space="preserve"> № 4, 5</w:t>
      </w:r>
      <w:r w:rsidR="007F19A8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6, 7, 8 в сумме 1 900,0 тыс. рублей в 2024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в районе улиц </w:t>
      </w:r>
      <w:proofErr w:type="gramStart"/>
      <w:r w:rsidRPr="005A4F0A">
        <w:rPr>
          <w:rFonts w:ascii="PT Astra Serif" w:hAnsi="PT Astra Serif"/>
          <w:sz w:val="26"/>
          <w:szCs w:val="26"/>
        </w:rPr>
        <w:t>Добрая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, Тихая в сумме 900,0 тыс. рублей в 2025 году. 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3) Выполнение работ в соответствии с постановлением администрации города Югорска от 01.10.2021 № 1832 – </w:t>
      </w:r>
      <w:proofErr w:type="gramStart"/>
      <w:r w:rsidRPr="005A4F0A">
        <w:rPr>
          <w:rFonts w:ascii="PT Astra Serif" w:hAnsi="PT Astra Serif"/>
          <w:sz w:val="26"/>
          <w:szCs w:val="26"/>
        </w:rPr>
        <w:t>п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«Об утверждении плана мероприятий («чек – лист») по обеспечению инженерной и транспортной инфраструктурой земельных участков под индивидуальное жилищное строительство» по отсыпке и планировке территории 19 микрорайона: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в районе улиц </w:t>
      </w:r>
      <w:proofErr w:type="gramStart"/>
      <w:r w:rsidRPr="005A4F0A">
        <w:rPr>
          <w:rFonts w:ascii="PT Astra Serif" w:hAnsi="PT Astra Serif"/>
          <w:sz w:val="26"/>
          <w:szCs w:val="26"/>
        </w:rPr>
        <w:t>Семейная</w:t>
      </w:r>
      <w:proofErr w:type="gramEnd"/>
      <w:r w:rsidRPr="005A4F0A">
        <w:rPr>
          <w:rFonts w:ascii="PT Astra Serif" w:hAnsi="PT Astra Serif"/>
          <w:sz w:val="26"/>
          <w:szCs w:val="26"/>
        </w:rPr>
        <w:t>, Комсомольская, Первопроходцев, Ермака, проезд</w:t>
      </w:r>
      <w:r w:rsidR="007F19A8" w:rsidRPr="005A4F0A">
        <w:rPr>
          <w:rFonts w:ascii="PT Astra Serif" w:hAnsi="PT Astra Serif"/>
          <w:sz w:val="26"/>
          <w:szCs w:val="26"/>
        </w:rPr>
        <w:t>а</w:t>
      </w:r>
      <w:r w:rsidRPr="005A4F0A">
        <w:rPr>
          <w:rFonts w:ascii="PT Astra Serif" w:hAnsi="PT Astra Serif"/>
          <w:sz w:val="26"/>
          <w:szCs w:val="26"/>
        </w:rPr>
        <w:t xml:space="preserve"> № 1 в сумме 3 200,0 тыс. рублей в 2023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в районе улиц Первопроходцев (проезд № 1 – проезд № 3), проезд</w:t>
      </w:r>
      <w:r w:rsidR="007F19A8" w:rsidRPr="005A4F0A">
        <w:rPr>
          <w:rFonts w:ascii="PT Astra Serif" w:hAnsi="PT Astra Serif"/>
          <w:sz w:val="26"/>
          <w:szCs w:val="26"/>
        </w:rPr>
        <w:t>а</w:t>
      </w:r>
      <w:r w:rsidRPr="005A4F0A">
        <w:rPr>
          <w:rFonts w:ascii="PT Astra Serif" w:hAnsi="PT Astra Serif"/>
          <w:sz w:val="26"/>
          <w:szCs w:val="26"/>
        </w:rPr>
        <w:t xml:space="preserve"> № 2 (улицы Семейная – Первопроходцев), проезд</w:t>
      </w:r>
      <w:r w:rsidR="007F19A8" w:rsidRPr="005A4F0A">
        <w:rPr>
          <w:rFonts w:ascii="PT Astra Serif" w:hAnsi="PT Astra Serif"/>
          <w:sz w:val="26"/>
          <w:szCs w:val="26"/>
        </w:rPr>
        <w:t>а</w:t>
      </w:r>
      <w:r w:rsidRPr="005A4F0A">
        <w:rPr>
          <w:rFonts w:ascii="PT Astra Serif" w:hAnsi="PT Astra Serif"/>
          <w:sz w:val="26"/>
          <w:szCs w:val="26"/>
        </w:rPr>
        <w:t xml:space="preserve"> № 3 (улицы Вишневая – Первопроходцев) в сумме    –  2 600,0 тыс. рублей в 2024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в районе переулков </w:t>
      </w:r>
      <w:proofErr w:type="gramStart"/>
      <w:r w:rsidRPr="005A4F0A">
        <w:rPr>
          <w:rFonts w:ascii="PT Astra Serif" w:hAnsi="PT Astra Serif"/>
          <w:sz w:val="26"/>
          <w:szCs w:val="26"/>
        </w:rPr>
        <w:t>Клюквенный</w:t>
      </w:r>
      <w:proofErr w:type="gramEnd"/>
      <w:r w:rsidRPr="005A4F0A">
        <w:rPr>
          <w:rFonts w:ascii="PT Astra Serif" w:hAnsi="PT Astra Serif"/>
          <w:sz w:val="26"/>
          <w:szCs w:val="26"/>
        </w:rPr>
        <w:t>, Вишневый, улиц Семейная, Комсомольская, В</w:t>
      </w:r>
      <w:r w:rsidR="007F19A8" w:rsidRPr="005A4F0A">
        <w:rPr>
          <w:rFonts w:ascii="PT Astra Serif" w:hAnsi="PT Astra Serif"/>
          <w:sz w:val="26"/>
          <w:szCs w:val="26"/>
        </w:rPr>
        <w:t>ишневая, Первопроходцев, проездов</w:t>
      </w:r>
      <w:r w:rsidRPr="005A4F0A">
        <w:rPr>
          <w:rFonts w:ascii="PT Astra Serif" w:hAnsi="PT Astra Serif"/>
          <w:sz w:val="26"/>
          <w:szCs w:val="26"/>
        </w:rPr>
        <w:t xml:space="preserve"> № 4, 5, 6, 7, 8 в сумме 9 100,0 тыс. рублей в 2025 году.</w:t>
      </w:r>
    </w:p>
    <w:p w:rsidR="00BF1EB2" w:rsidRPr="005A4F0A" w:rsidRDefault="00BF1EB2" w:rsidP="00BF1EB2">
      <w:pPr>
        <w:tabs>
          <w:tab w:val="left" w:pos="993"/>
          <w:tab w:val="left" w:pos="1134"/>
        </w:tabs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4) Администрирование переданного государственного полномочия по обеспечению жилыми помещениями отдельных категорий граждан в сумме 6,2 тыс. рублей ежегодно.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Реализация мероприятий подпрограммы 3 позволит:</w:t>
      </w:r>
    </w:p>
    <w:p w:rsidR="00BF1EB2" w:rsidRPr="005A4F0A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улучшить жилищные условия в 2023 – 2025 годах 15 молодых семей ежегодно;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выполнить подготовку территории для индивидуального жилищного строительства площадью 4,3 га в 2023 году, 4,5 га – в 2024 году, 13,4 га – в 2025 году.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Удельный вес </w:t>
      </w:r>
      <w:r w:rsidR="00F1326A" w:rsidRPr="005A4F0A">
        <w:rPr>
          <w:rFonts w:ascii="PT Astra Serif" w:hAnsi="PT Astra Serif"/>
          <w:sz w:val="26"/>
          <w:szCs w:val="26"/>
        </w:rPr>
        <w:t>2,5</w:t>
      </w:r>
      <w:r w:rsidRPr="005A4F0A">
        <w:rPr>
          <w:rFonts w:ascii="PT Astra Serif" w:hAnsi="PT Astra Serif"/>
          <w:sz w:val="26"/>
          <w:szCs w:val="26"/>
        </w:rPr>
        <w:t xml:space="preserve">% или 5 892,2 тыс. рублей в 2023 году, </w:t>
      </w:r>
      <w:r w:rsidR="00F1326A" w:rsidRPr="005A4F0A">
        <w:rPr>
          <w:rFonts w:ascii="PT Astra Serif" w:hAnsi="PT Astra Serif"/>
          <w:sz w:val="26"/>
          <w:szCs w:val="26"/>
        </w:rPr>
        <w:t>1,8</w:t>
      </w:r>
      <w:r w:rsidRPr="005A4F0A">
        <w:rPr>
          <w:rFonts w:ascii="PT Astra Serif" w:hAnsi="PT Astra Serif"/>
          <w:sz w:val="26"/>
          <w:szCs w:val="26"/>
        </w:rPr>
        <w:t xml:space="preserve">% или 5 982,1 тыс. рублей в 2024 году, </w:t>
      </w:r>
      <w:r w:rsidR="00F1326A" w:rsidRPr="005A4F0A">
        <w:rPr>
          <w:rFonts w:ascii="PT Astra Serif" w:hAnsi="PT Astra Serif"/>
          <w:sz w:val="26"/>
          <w:szCs w:val="26"/>
        </w:rPr>
        <w:t>4,1</w:t>
      </w:r>
      <w:r w:rsidRPr="005A4F0A">
        <w:rPr>
          <w:rFonts w:ascii="PT Astra Serif" w:hAnsi="PT Astra Serif"/>
          <w:sz w:val="26"/>
          <w:szCs w:val="26"/>
        </w:rPr>
        <w:t xml:space="preserve">% или 5 892,2 тыс. рублей </w:t>
      </w:r>
      <w:r w:rsidR="007F19A8" w:rsidRPr="005A4F0A">
        <w:rPr>
          <w:rFonts w:ascii="PT Astra Serif" w:hAnsi="PT Astra Serif"/>
          <w:sz w:val="26"/>
          <w:szCs w:val="26"/>
        </w:rPr>
        <w:t xml:space="preserve">в 2025 году </w:t>
      </w:r>
      <w:r w:rsidRPr="005A4F0A">
        <w:rPr>
          <w:rFonts w:ascii="PT Astra Serif" w:hAnsi="PT Astra Serif"/>
          <w:sz w:val="26"/>
          <w:szCs w:val="26"/>
        </w:rPr>
        <w:t>в объеме ресурсного обеспечения муниципальной программы составляют расходы на реализацию подпрограммы 1 «Содействие развитию градостроительной деятельности».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Мероприятия, предусмотренные подпрограммой 1 «Содействие развитию градостроительной деятельности», реализуются за счет субсидии из бюджета автономного округа для реализации полномочий в области градостроительной деятельности. Уровень софинансирования расходных обязательств муниципального образования составляет 7,0%.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За счет указанных средств в 2023 году планируется внесение изменений в проекты планировки и межевания 1 микрорайона, 6 микрорайона, 13 микрорайона </w:t>
      </w:r>
      <w:r w:rsidRPr="005A4F0A">
        <w:rPr>
          <w:rFonts w:ascii="PT Astra Serif" w:hAnsi="PT Astra Serif"/>
          <w:sz w:val="26"/>
          <w:szCs w:val="26"/>
        </w:rPr>
        <w:lastRenderedPageBreak/>
        <w:t>города Югорска. В 2024 – 2025 годах изменение в градостроительную документацию планируется вносить по мере внесения изменений в генеральный план города Югорска.</w:t>
      </w: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6512A" w:rsidRPr="005A4F0A" w:rsidRDefault="00B6512A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5A4F0A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lastRenderedPageBreak/>
        <w:t>07. Муниципальная программа города Югорска «Развитие жилищно - коммунального комплекса и повышение энергетической эффективности»</w:t>
      </w:r>
    </w:p>
    <w:p w:rsidR="00BF1EB2" w:rsidRPr="005A4F0A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5A4F0A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Муниципальная программа города Югорска «Развитие жилищн</w:t>
      </w:r>
      <w:proofErr w:type="gramStart"/>
      <w:r w:rsidRPr="005A4F0A">
        <w:rPr>
          <w:rFonts w:ascii="PT Astra Serif" w:hAnsi="PT Astra Serif"/>
          <w:sz w:val="26"/>
          <w:szCs w:val="26"/>
        </w:rPr>
        <w:t>о-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коммунального комплекса и повышение энергетической эффективности» утверждена постановлением администрации города Югорска от 31.10.2018 № 3006 (далее – муниципальная программа). </w:t>
      </w:r>
    </w:p>
    <w:p w:rsidR="00BF1EB2" w:rsidRPr="005A4F0A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департамент жилищно – коммунального и строительного комплекса администрации города Югорска, соисполнитель муниципальной программы -  управление бухгалтерского учета и отчетности администрации города Югорска.</w:t>
      </w:r>
    </w:p>
    <w:p w:rsidR="00BF1EB2" w:rsidRPr="005A4F0A" w:rsidRDefault="00BF1EB2" w:rsidP="00BF1EB2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http://adm.ugorsk.ru/about/programs/4917/72406/.</w:t>
      </w:r>
    </w:p>
    <w:p w:rsidR="00BF1EB2" w:rsidRPr="005A4F0A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в 2023 году        92 144,8 тыс. рублей, в 2024 году – 94 363,4 тыс. рублей, в 2025 году – 91 901,8 тыс. рублей.</w:t>
      </w:r>
    </w:p>
    <w:p w:rsidR="00BF1EB2" w:rsidRPr="005A4F0A" w:rsidRDefault="00325AB7" w:rsidP="00BF1EB2">
      <w:pPr>
        <w:pStyle w:val="Standard"/>
        <w:jc w:val="right"/>
        <w:rPr>
          <w:rFonts w:ascii="PT Astra Serif" w:hAnsi="PT Astra Serif"/>
          <w:sz w:val="26"/>
          <w:szCs w:val="26"/>
          <w:lang w:val="ru-RU"/>
        </w:rPr>
      </w:pPr>
      <w:proofErr w:type="spellStart"/>
      <w:r w:rsidRPr="005A4F0A">
        <w:rPr>
          <w:rFonts w:ascii="PT Astra Serif" w:hAnsi="PT Astra Serif"/>
          <w:sz w:val="26"/>
          <w:szCs w:val="26"/>
        </w:rPr>
        <w:t>Таблица</w:t>
      </w:r>
      <w:proofErr w:type="spellEnd"/>
      <w:r w:rsidRPr="005A4F0A">
        <w:rPr>
          <w:rFonts w:ascii="PT Astra Serif" w:hAnsi="PT Astra Serif"/>
          <w:sz w:val="26"/>
          <w:szCs w:val="26"/>
        </w:rPr>
        <w:t xml:space="preserve"> 5</w:t>
      </w:r>
      <w:r w:rsidRPr="005A4F0A">
        <w:rPr>
          <w:rFonts w:ascii="PT Astra Serif" w:hAnsi="PT Astra Serif"/>
          <w:sz w:val="26"/>
          <w:szCs w:val="26"/>
          <w:lang w:val="ru-RU"/>
        </w:rPr>
        <w:t>6</w:t>
      </w:r>
    </w:p>
    <w:p w:rsidR="00BF1EB2" w:rsidRPr="005A4F0A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«Развитие жилищно-коммунального комплекса и повышение энергетической эффективности» на 2023 год и на плановый период 2024 и 2025 годов</w:t>
      </w:r>
    </w:p>
    <w:p w:rsidR="00BF1EB2" w:rsidRPr="005A4F0A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5A4F0A" w:rsidRDefault="00BF1EB2" w:rsidP="00BF1EB2">
      <w:pPr>
        <w:jc w:val="right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4"/>
        <w:gridCol w:w="2018"/>
        <w:gridCol w:w="1276"/>
        <w:gridCol w:w="1134"/>
        <w:gridCol w:w="1134"/>
      </w:tblGrid>
      <w:tr w:rsidR="00BF1EB2" w:rsidRPr="005A4F0A" w:rsidTr="00380C4C">
        <w:trPr>
          <w:trHeight w:val="317"/>
          <w:tblHeader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Наименование задач, структурных элементов (основных мероприятий), расходов муниципальной программы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Проект </w:t>
            </w:r>
          </w:p>
        </w:tc>
      </w:tr>
      <w:tr w:rsidR="00BF1EB2" w:rsidRPr="005A4F0A" w:rsidTr="00380C4C">
        <w:trPr>
          <w:trHeight w:val="517"/>
          <w:tblHeader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5A4F0A" w:rsidTr="00380C4C">
        <w:trPr>
          <w:trHeight w:val="270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iCs/>
                <w:sz w:val="24"/>
                <w:szCs w:val="24"/>
              </w:rPr>
              <w:t>Задача 1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энергоэффективности в отраслях экономики»</w:t>
            </w:r>
          </w:p>
        </w:tc>
      </w:tr>
      <w:tr w:rsidR="00BF1EB2" w:rsidRPr="005A4F0A" w:rsidTr="00380C4C">
        <w:trPr>
          <w:trHeight w:val="384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Реконструкция, расширение, модернизация, строительство и капитальный ремонт объектов коммунального комплекса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41 999,2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46 852,4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44 364,6</w:t>
            </w:r>
          </w:p>
        </w:tc>
      </w:tr>
      <w:tr w:rsidR="00BF1EB2" w:rsidRPr="005A4F0A" w:rsidTr="00380C4C">
        <w:trPr>
          <w:trHeight w:val="558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10 794,3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34 724,5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35 159,9</w:t>
            </w:r>
          </w:p>
        </w:tc>
      </w:tr>
      <w:tr w:rsidR="00BF1EB2" w:rsidRPr="005A4F0A" w:rsidTr="00380C4C">
        <w:trPr>
          <w:trHeight w:val="517"/>
          <w:jc w:val="center"/>
        </w:trPr>
        <w:tc>
          <w:tcPr>
            <w:tcW w:w="3864" w:type="dxa"/>
            <w:vMerge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31 204,9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12 127,9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9 204,7</w:t>
            </w:r>
          </w:p>
        </w:tc>
      </w:tr>
      <w:tr w:rsidR="00BF1EB2" w:rsidRPr="005A4F0A" w:rsidTr="00380C4C">
        <w:trPr>
          <w:trHeight w:val="411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5A4F0A" w:rsidTr="00380C4C">
        <w:trPr>
          <w:trHeight w:val="342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Изготовление проектно- сметной документации, оплата за экспертизу достоверности сметной стоимости капитального ремонта инженерных сетей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1 300,0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1 000,0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1 000,0</w:t>
            </w:r>
          </w:p>
        </w:tc>
      </w:tr>
      <w:tr w:rsidR="00BF1EB2" w:rsidRPr="005A4F0A" w:rsidTr="00380C4C">
        <w:trPr>
          <w:trHeight w:val="278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 xml:space="preserve">Капитальный ремонт сетей </w:t>
            </w:r>
            <w:r w:rsidRPr="005A4F0A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теплоснабжения, водоснабжения и водоотведения (подготовка к осенне-зимнему периоду)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12 699,2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40 852,4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41 364,6</w:t>
            </w:r>
          </w:p>
        </w:tc>
      </w:tr>
      <w:tr w:rsidR="00BF1EB2" w:rsidRPr="005A4F0A" w:rsidTr="00380C4C">
        <w:trPr>
          <w:trHeight w:val="692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10 794,3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34 724,5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35 159,9</w:t>
            </w:r>
          </w:p>
        </w:tc>
      </w:tr>
      <w:tr w:rsidR="00BF1EB2" w:rsidRPr="005A4F0A" w:rsidTr="00380C4C">
        <w:trPr>
          <w:trHeight w:val="308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1 904,9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6 127,9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6 204,7</w:t>
            </w:r>
          </w:p>
        </w:tc>
      </w:tr>
      <w:tr w:rsidR="00BF1EB2" w:rsidRPr="005A4F0A" w:rsidTr="00380C4C">
        <w:trPr>
          <w:trHeight w:val="655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Изготовление проектно – сметной документации на реконструкцию КОС - 7000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13 000,0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5A4F0A" w:rsidTr="00380C4C">
        <w:trPr>
          <w:trHeight w:val="322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 xml:space="preserve">Изготовление проектно – сметной документации на модернизацию котельных № 2, № 4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15 000,0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5 000,0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2 000,0</w:t>
            </w:r>
          </w:p>
        </w:tc>
      </w:tr>
      <w:tr w:rsidR="00BF1EB2" w:rsidRPr="005A4F0A" w:rsidTr="00380C4C">
        <w:trPr>
          <w:trHeight w:val="759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Актуализация схем теплоснабжения, водоснабжения и водоотведения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2 800,0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F1EB2" w:rsidRPr="005A4F0A" w:rsidTr="00462201">
        <w:trPr>
          <w:trHeight w:val="1874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Предоставление субсидии на возмещение недополученных доходов организациям, осуществляющим реализацию населению сжиженного газа по</w:t>
            </w:r>
            <w:r w:rsidR="00462201" w:rsidRPr="005A4F0A">
              <w:rPr>
                <w:rFonts w:ascii="PT Astra Serif" w:hAnsi="PT Astra Serif"/>
                <w:sz w:val="24"/>
                <w:szCs w:val="24"/>
              </w:rPr>
              <w:t xml:space="preserve"> социально ориентированным розничным ценам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648,4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674,6</w:t>
            </w:r>
          </w:p>
        </w:tc>
      </w:tr>
      <w:tr w:rsidR="00BF1EB2" w:rsidRPr="005A4F0A" w:rsidTr="00380C4C">
        <w:trPr>
          <w:trHeight w:val="560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Финансовое обеспечение деятельности департамента жилищно-коммунального и строительного комплекса администрации города Югорска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44 900,0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45 000,0</w:t>
            </w:r>
          </w:p>
        </w:tc>
      </w:tr>
      <w:tr w:rsidR="00BF1EB2" w:rsidRPr="005A4F0A" w:rsidTr="00380C4C">
        <w:trPr>
          <w:trHeight w:val="63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Администрирование переданного государственного полномочия по предоставлению субсидии на возмещение недополученных доходов организациям, осуществляющим реализацию населению Ханты – Мансийского автономного округа – Югры сжиженного газа по розничным ценам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</w:tr>
      <w:tr w:rsidR="00BF1EB2" w:rsidRPr="005A4F0A" w:rsidTr="00380C4C">
        <w:trPr>
          <w:trHeight w:val="63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sz w:val="24"/>
                <w:szCs w:val="24"/>
              </w:rPr>
              <w:t>Уплата членских взносов в саморегулируемую организацию, оплата услуг по обслуживанию бухгалтерской программы «Парус» и системы «Контур – Экстерн»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249,9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Cs/>
                <w:iCs/>
                <w:sz w:val="24"/>
                <w:szCs w:val="24"/>
              </w:rPr>
              <w:t>240,0</w:t>
            </w:r>
          </w:p>
        </w:tc>
      </w:tr>
      <w:tr w:rsidR="00BF1EB2" w:rsidRPr="005A4F0A" w:rsidTr="00380C4C">
        <w:trPr>
          <w:trHeight w:val="773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11 420,0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35 375,5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35 837,1</w:t>
            </w:r>
          </w:p>
        </w:tc>
      </w:tr>
      <w:tr w:rsidR="00BF1EB2" w:rsidRPr="005A4F0A" w:rsidTr="00380C4C">
        <w:trPr>
          <w:trHeight w:val="389"/>
          <w:jc w:val="center"/>
        </w:trPr>
        <w:tc>
          <w:tcPr>
            <w:tcW w:w="3864" w:type="dxa"/>
            <w:vMerge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местный </w:t>
            </w: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79 154,8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57 367,9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54 444,7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3864" w:type="dxa"/>
            <w:vMerge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noWrap/>
            <w:vAlign w:val="bottom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90 574,8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92 743,4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90 281,8</w:t>
            </w:r>
          </w:p>
        </w:tc>
      </w:tr>
      <w:tr w:rsidR="00BF1EB2" w:rsidRPr="005A4F0A" w:rsidTr="00380C4C">
        <w:trPr>
          <w:trHeight w:val="515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Задача 2 «Содействие своевременному проведению ремонта жилищного фонда»</w:t>
            </w:r>
          </w:p>
        </w:tc>
      </w:tr>
      <w:tr w:rsidR="00BF1EB2" w:rsidRPr="005A4F0A" w:rsidTr="00380C4C">
        <w:trPr>
          <w:trHeight w:val="521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1 250,0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1 250,0</w:t>
            </w:r>
          </w:p>
        </w:tc>
      </w:tr>
      <w:tr w:rsidR="00BF1EB2" w:rsidRPr="005A4F0A" w:rsidTr="00380C4C">
        <w:trPr>
          <w:trHeight w:val="82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</w:pPr>
            <w:r w:rsidRPr="005A4F0A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</w:pPr>
            <w:r w:rsidRPr="005A4F0A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F1EB2" w:rsidRPr="005A4F0A" w:rsidTr="00380C4C">
        <w:trPr>
          <w:trHeight w:val="378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1 500,0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1 550,0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1 550,0</w:t>
            </w:r>
          </w:p>
        </w:tc>
      </w:tr>
      <w:tr w:rsidR="00BF1EB2" w:rsidRPr="005A4F0A" w:rsidTr="00380C4C">
        <w:trPr>
          <w:trHeight w:val="751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iCs/>
                <w:sz w:val="24"/>
                <w:szCs w:val="24"/>
              </w:rPr>
              <w:t>Задача 3 «Повышение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эффективности»</w:t>
            </w:r>
          </w:p>
        </w:tc>
      </w:tr>
      <w:tr w:rsidR="00BF1EB2" w:rsidRPr="005A4F0A" w:rsidTr="00380C4C">
        <w:trPr>
          <w:trHeight w:val="675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Привлечение населения к самостоятельному решению вопросов содержания, благоустройства и повышения энергоэффективности жилищного фонда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BF1EB2" w:rsidRPr="005A4F0A" w:rsidTr="00380C4C">
        <w:trPr>
          <w:trHeight w:val="41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</w:tr>
      <w:tr w:rsidR="00BF1EB2" w:rsidRPr="005A4F0A" w:rsidTr="00380C4C">
        <w:trPr>
          <w:trHeight w:val="551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11 420,0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35 375,5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35 837,1</w:t>
            </w:r>
          </w:p>
        </w:tc>
      </w:tr>
      <w:tr w:rsidR="00BF1EB2" w:rsidRPr="005A4F0A" w:rsidTr="00380C4C">
        <w:trPr>
          <w:trHeight w:val="420"/>
          <w:jc w:val="center"/>
        </w:trPr>
        <w:tc>
          <w:tcPr>
            <w:tcW w:w="3864" w:type="dxa"/>
            <w:vMerge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80 724,8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58 987,9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56 064,7</w:t>
            </w:r>
          </w:p>
        </w:tc>
      </w:tr>
      <w:tr w:rsidR="00BF1EB2" w:rsidRPr="005A4F0A" w:rsidTr="00380C4C">
        <w:trPr>
          <w:trHeight w:val="315"/>
          <w:jc w:val="center"/>
        </w:trPr>
        <w:tc>
          <w:tcPr>
            <w:tcW w:w="3864" w:type="dxa"/>
            <w:vMerge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92 144,8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94 363,4</w:t>
            </w:r>
          </w:p>
        </w:tc>
        <w:tc>
          <w:tcPr>
            <w:tcW w:w="1134" w:type="dxa"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91 901,8</w:t>
            </w:r>
          </w:p>
        </w:tc>
      </w:tr>
    </w:tbl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Наибольший удельный вес – 98,3 % или </w:t>
      </w:r>
      <w:r w:rsidRPr="005A4F0A">
        <w:rPr>
          <w:rFonts w:ascii="PT Astra Serif" w:hAnsi="PT Astra Serif"/>
          <w:bCs/>
          <w:iCs/>
          <w:sz w:val="26"/>
          <w:szCs w:val="26"/>
        </w:rPr>
        <w:t xml:space="preserve">90 574,8 </w:t>
      </w:r>
      <w:r w:rsidRPr="005A4F0A">
        <w:rPr>
          <w:rFonts w:ascii="PT Astra Serif" w:hAnsi="PT Astra Serif"/>
          <w:sz w:val="26"/>
          <w:szCs w:val="26"/>
        </w:rPr>
        <w:t xml:space="preserve">тыс. рублей в 2023 году, 98,3% или </w:t>
      </w:r>
      <w:r w:rsidRPr="005A4F0A">
        <w:rPr>
          <w:rFonts w:ascii="PT Astra Serif" w:hAnsi="PT Astra Serif"/>
          <w:bCs/>
          <w:iCs/>
          <w:sz w:val="26"/>
          <w:szCs w:val="26"/>
        </w:rPr>
        <w:t>92 743,4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98,2% или </w:t>
      </w:r>
      <w:r w:rsidRPr="005A4F0A">
        <w:rPr>
          <w:rFonts w:ascii="PT Astra Serif" w:hAnsi="PT Astra Serif"/>
          <w:bCs/>
          <w:iCs/>
          <w:sz w:val="26"/>
          <w:szCs w:val="26"/>
        </w:rPr>
        <w:t xml:space="preserve">90 281,8 </w:t>
      </w:r>
      <w:r w:rsidRPr="005A4F0A">
        <w:rPr>
          <w:rFonts w:ascii="PT Astra Serif" w:hAnsi="PT Astra Serif"/>
          <w:sz w:val="26"/>
          <w:szCs w:val="26"/>
        </w:rPr>
        <w:t>тыс. рублей в 2025 году в общем объеме ресурсного обеспечения муниципальной программы составляют расходы на реализацию задачи 1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сфере теплоснабжения, водоснабжения, водоотведения, повышение энергетической эффективности в отраслях экономики».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Средства на реализацию задачи 1 будут направлены на: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1. Изготовление проектно – сметной документации, оплату </w:t>
      </w:r>
      <w:proofErr w:type="gramStart"/>
      <w:r w:rsidRPr="005A4F0A">
        <w:rPr>
          <w:rFonts w:ascii="PT Astra Serif" w:hAnsi="PT Astra Serif"/>
          <w:sz w:val="26"/>
          <w:szCs w:val="26"/>
        </w:rPr>
        <w:t>экспертизы достоверности сметной стоимости капитального ремонта инженерных сетей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в сумме 1 300,0 тыс. рублей в 2023 году, 1 000,0 тыс. рублей в 2024 и 2025 годах ежегодно. За счет указанных средств в 2023 году планируется изготовить проектно – сметную документацию  по капитальному ремонту 2 участков сетей водоотведения. В 2024 – </w:t>
      </w:r>
      <w:r w:rsidRPr="005A4F0A">
        <w:rPr>
          <w:rFonts w:ascii="PT Astra Serif" w:hAnsi="PT Astra Serif"/>
          <w:sz w:val="26"/>
          <w:szCs w:val="26"/>
        </w:rPr>
        <w:lastRenderedPageBreak/>
        <w:t>2025 годах  участки сетей для проектирования будут определены по результатам обследования состояния инженерных сетей после окончания отопительного сезона.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2. Капитальный ремонт сетей теплоснабжения, водоснабжения и водоотведения в рамках подготовки к </w:t>
      </w:r>
      <w:proofErr w:type="gramStart"/>
      <w:r w:rsidRPr="005A4F0A">
        <w:rPr>
          <w:rFonts w:ascii="PT Astra Serif" w:hAnsi="PT Astra Serif"/>
          <w:sz w:val="26"/>
          <w:szCs w:val="26"/>
        </w:rPr>
        <w:t>осенне - зимнему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периоду в 2023 году в сумме 12 699,2 тыс. рублей, в 2024 году в сумме 40 852,4 тыс. рублей, в 2025 году в сумме 41 364,6 тыс. рублей.  В 2023 году планируется провести капитальный ремонт сетей </w:t>
      </w:r>
      <w:proofErr w:type="spellStart"/>
      <w:r w:rsidRPr="005A4F0A">
        <w:rPr>
          <w:rFonts w:ascii="PT Astra Serif" w:hAnsi="PT Astra Serif"/>
          <w:sz w:val="26"/>
          <w:szCs w:val="26"/>
        </w:rPr>
        <w:t>тепловодоснабжения</w:t>
      </w:r>
      <w:proofErr w:type="spellEnd"/>
      <w:r w:rsidRPr="005A4F0A">
        <w:rPr>
          <w:rFonts w:ascii="PT Astra Serif" w:hAnsi="PT Astra Serif"/>
          <w:sz w:val="26"/>
          <w:szCs w:val="26"/>
        </w:rPr>
        <w:t xml:space="preserve"> по улице Энтузиастов. Участки инженерных сетей, подлежащие капитальному ремонту в 2024 – 2025 годах, будут определены после выполнения изысканий и проектно – сметной документации и получения положительных заключений Государственной экспертизы сметной документации и ценовой экспертизы. Данные расходы планируется производить за счет субсидии из бюджета автономного округа на реализацию полномочий в сфере жилищно – коммунального хозяйства. Уровень софинансирования расходных обязательств муниципального образования составляет 15,0%. 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3. Изготовление проектно – сметной документации на модернизацию котельных</w:t>
      </w:r>
      <w:r w:rsidR="00462201" w:rsidRPr="005A4F0A">
        <w:rPr>
          <w:rFonts w:ascii="PT Astra Serif" w:hAnsi="PT Astra Serif"/>
          <w:sz w:val="26"/>
          <w:szCs w:val="26"/>
        </w:rPr>
        <w:t xml:space="preserve"> № 2, № 4</w:t>
      </w:r>
      <w:r w:rsidRPr="005A4F0A">
        <w:rPr>
          <w:rFonts w:ascii="PT Astra Serif" w:hAnsi="PT Astra Serif"/>
          <w:sz w:val="26"/>
          <w:szCs w:val="26"/>
        </w:rPr>
        <w:t xml:space="preserve"> в сумме 15 000,0 тыс. рублей 2023 году, в сумме 5 000,0 тыс. рублей в 2024 году, в сумме 2 000,0 тыс. рублей в 2025 году. 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4. Изготовление проектно – сметной документации на реконструкцию КОС – 7000 в сумме 13 000,0 тыс. рублей в 2023 году. 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5. Выполнение работ по актуализации схем теплоснабжения, водоснабжения и водоотведения в сумме 2 800,0 тыс. рублей в 2023 году с целью соблюдения</w:t>
      </w:r>
      <w:r w:rsidR="00E520CC" w:rsidRPr="005A4F0A">
        <w:rPr>
          <w:rFonts w:ascii="PT Astra Serif" w:hAnsi="PT Astra Serif"/>
          <w:sz w:val="26"/>
          <w:szCs w:val="26"/>
        </w:rPr>
        <w:t xml:space="preserve"> требований </w:t>
      </w:r>
      <w:r w:rsidRPr="005A4F0A">
        <w:rPr>
          <w:rFonts w:ascii="PT Astra Serif" w:hAnsi="PT Astra Serif"/>
          <w:sz w:val="26"/>
          <w:szCs w:val="26"/>
        </w:rPr>
        <w:t xml:space="preserve">законодательства в сфере </w:t>
      </w:r>
      <w:r w:rsidR="00E520CC" w:rsidRPr="005A4F0A">
        <w:rPr>
          <w:rFonts w:ascii="PT Astra Serif" w:hAnsi="PT Astra Serif"/>
          <w:sz w:val="26"/>
          <w:szCs w:val="26"/>
        </w:rPr>
        <w:t>жилищно – коммунального хозяйства</w:t>
      </w:r>
      <w:r w:rsidRPr="005A4F0A">
        <w:rPr>
          <w:rFonts w:ascii="PT Astra Serif" w:hAnsi="PT Astra Serif"/>
          <w:sz w:val="26"/>
          <w:szCs w:val="26"/>
        </w:rPr>
        <w:t>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6. Финансовое обеспечение деятельности департамента жилищно – коммунального и строительного комплекса администрации города Югорска в сумме 44 900,0 тыс. рублей в 2023 году, 45 000,0 тыс. рублей в 2024 и 2025 годах ежегодно.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7. </w:t>
      </w:r>
      <w:proofErr w:type="gramStart"/>
      <w:r w:rsidRPr="005A4F0A">
        <w:rPr>
          <w:rFonts w:ascii="PT Astra Serif" w:hAnsi="PT Astra Serif"/>
          <w:sz w:val="26"/>
          <w:szCs w:val="26"/>
        </w:rPr>
        <w:t>Уплату членских взносов в саморегулируемую организацию, оплату услуг по обучению работников департамента  - жилищно – коммунального и строительного комплекса администрации города Югорска, у которых заканчивается срок действия удостоверений о членстве в саморегулируемой организации, обслуживание бухгалтерской программы «Парус» и системы «Контур – Экстерн» в 2023 году в сумме 249,9 тыс. рублей, в 2024 и 2025 годах в сумме 240,0 тыс. рублей ежегодно.</w:t>
      </w:r>
      <w:proofErr w:type="gramEnd"/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8. Администрирование переданного государственного полномочия по предоставлению субсидии на возмещение недополученных доходов организациям, осуществляющим реализацию населению Ханты – Мансийского автономного округа – Югры сжиженного газа по розничным ценам, в сумме 2,6 тыс. рублей в 2023 – 2025 годах ежегодно. </w:t>
      </w:r>
    </w:p>
    <w:p w:rsidR="00BF1EB2" w:rsidRPr="005A4F0A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9. </w:t>
      </w:r>
      <w:proofErr w:type="gramStart"/>
      <w:r w:rsidRPr="005A4F0A">
        <w:rPr>
          <w:rFonts w:ascii="PT Astra Serif" w:hAnsi="PT Astra Serif"/>
          <w:sz w:val="26"/>
          <w:szCs w:val="26"/>
        </w:rPr>
        <w:t>Выплату субсидии газораспределительным организациям на возмещение разницы в тарифах, возникающей в связи с реализацией населению сжиженного газа по социально ориентированным розничным ценам, за счет средств из бюджета автономного округа на 2023 год в сумме 623,1 тыс. рублей,  на 2024 год в сумме 648,4 тыс. рублей,  на 2025 год в сумме 674,6 тыс. рублей.</w:t>
      </w:r>
      <w:proofErr w:type="gramEnd"/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Приказом региональной службы по тарифам Ханты-Мансийского автономного округа – Югры от 09.12.2021 № 127 - </w:t>
      </w:r>
      <w:proofErr w:type="spellStart"/>
      <w:r w:rsidRPr="005A4F0A">
        <w:rPr>
          <w:rFonts w:ascii="PT Astra Serif" w:hAnsi="PT Astra Serif"/>
          <w:sz w:val="26"/>
          <w:szCs w:val="26"/>
        </w:rPr>
        <w:t>нп</w:t>
      </w:r>
      <w:proofErr w:type="spellEnd"/>
      <w:r w:rsidRPr="005A4F0A">
        <w:rPr>
          <w:rFonts w:ascii="PT Astra Serif" w:hAnsi="PT Astra Serif"/>
          <w:sz w:val="26"/>
          <w:szCs w:val="26"/>
        </w:rPr>
        <w:t xml:space="preserve"> «Об установлении розничных цен на газ, реализуемый населению Ханты-Мансийского автономного округа - Югры» с 1 июля 2022 года установлена розничная цена на сжиженный газ в размере 57,70 рублей за 1 куб. м, среднегодовой экономически обоснованный тариф на 2023 год составит 796,82 </w:t>
      </w:r>
      <w:r w:rsidRPr="005A4F0A">
        <w:rPr>
          <w:rFonts w:ascii="PT Astra Serif" w:hAnsi="PT Astra Serif"/>
          <w:sz w:val="26"/>
          <w:szCs w:val="26"/>
        </w:rPr>
        <w:lastRenderedPageBreak/>
        <w:t>рублей.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Предоставление данной субсидии организациям, осуществляющим реализацию населению сжиженного газа, позволит не допустить роста платы населения за сжиженный газ. 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Запланированный объем реализации сжиженного газа населению в 2023 году – 1,08 тонн, в 2024 году – 1,03 тонн, в 2025 году – 0,98 тонн.</w:t>
      </w:r>
    </w:p>
    <w:p w:rsidR="00BF1EB2" w:rsidRPr="005A4F0A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Удельный вес 1,6% или 1 500,0 тыс. рублей в 2023 году, 1,6% или 1 550,0 тыс. рублей в 2024 году, 1,7% или 1 550,0 тыс. рублей в 2025 году в объеме ресурсного обеспечения муниципальной программы составляют расходы на реализацию задачи 2 «Содействие своевременному проведению ремонта жилищного фонда». </w:t>
      </w:r>
    </w:p>
    <w:p w:rsidR="00BF1EB2" w:rsidRPr="005A4F0A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рамках задачи 2 предполагается:</w:t>
      </w:r>
    </w:p>
    <w:p w:rsidR="00BF1EB2" w:rsidRPr="005A4F0A" w:rsidRDefault="00BF1EB2" w:rsidP="00BF1EB2">
      <w:pPr>
        <w:pStyle w:val="af1"/>
        <w:spacing w:after="0" w:line="240" w:lineRule="auto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1. Ремонт жилого фонда, находящегося в муниципальной собственности</w:t>
      </w:r>
      <w:r w:rsidR="00991D17" w:rsidRPr="005A4F0A">
        <w:rPr>
          <w:rFonts w:ascii="PT Astra Serif" w:hAnsi="PT Astra Serif"/>
          <w:sz w:val="26"/>
          <w:szCs w:val="26"/>
        </w:rPr>
        <w:t xml:space="preserve">, в </w:t>
      </w:r>
      <w:r w:rsidRPr="005A4F0A">
        <w:rPr>
          <w:rFonts w:ascii="PT Astra Serif" w:hAnsi="PT Astra Serif"/>
          <w:sz w:val="26"/>
          <w:szCs w:val="26"/>
        </w:rPr>
        <w:t xml:space="preserve"> 2023 году в сумме 1 200,0 тыс. рублей, в 2024 - 2025 годах по 1 250,0 тыс. рублей</w:t>
      </w:r>
      <w:r w:rsidR="00991D17" w:rsidRPr="005A4F0A">
        <w:rPr>
          <w:rFonts w:ascii="PT Astra Serif" w:hAnsi="PT Astra Serif"/>
          <w:sz w:val="26"/>
          <w:szCs w:val="26"/>
        </w:rPr>
        <w:t xml:space="preserve"> ежегодно, что позволит</w:t>
      </w:r>
      <w:r w:rsidRPr="005A4F0A">
        <w:rPr>
          <w:rFonts w:ascii="PT Astra Serif" w:hAnsi="PT Astra Serif"/>
          <w:sz w:val="26"/>
          <w:szCs w:val="26"/>
        </w:rPr>
        <w:t xml:space="preserve"> производить ремонт 5 квартир в год. </w:t>
      </w:r>
    </w:p>
    <w:p w:rsidR="0064412B" w:rsidRPr="005A4F0A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2. Поддержание в технически исправном состоянии жилых домов, использовавшихся до 1 января 2012 года в качестве общежитий, в сумме 300,0 тыс. рублей ежегодно. </w:t>
      </w:r>
    </w:p>
    <w:p w:rsidR="00BF1EB2" w:rsidRPr="005A4F0A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Удельный вес 0,1 % или 70,0 тыс. рублей в 2023 году, 0,1% или 70,0 тыс. рублей в 2024 году, 0,1% или 70,0 тыс. рублей в 2025 году в объеме ресурсного обеспечения муниципальной программы занимает задача 3 «Повышение уровня информированности населения о мерах, принимаемых в сфере жилищно – коммунального хозяйства, энергосбережения и повышения энергетической эффективности». </w:t>
      </w:r>
      <w:proofErr w:type="gramEnd"/>
    </w:p>
    <w:p w:rsidR="00BF1EB2" w:rsidRPr="005A4F0A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5</w:t>
      </w:r>
      <w:r w:rsidR="00325AB7" w:rsidRPr="005A4F0A">
        <w:rPr>
          <w:rFonts w:ascii="PT Astra Serif" w:hAnsi="PT Astra Serif"/>
          <w:sz w:val="26"/>
          <w:szCs w:val="26"/>
        </w:rPr>
        <w:t>7</w:t>
      </w:r>
    </w:p>
    <w:p w:rsidR="00BF1EB2" w:rsidRPr="005A4F0A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Расшифровка расходов на реализацию задачи 3 «Повышение уровня информированности населения о мерах, принимаемых в сфере жилищно – коммунального хозяйства, энергосбережения и повышения энергетической эффективности» </w:t>
      </w:r>
    </w:p>
    <w:p w:rsidR="00BF1EB2" w:rsidRPr="005A4F0A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6154"/>
        <w:gridCol w:w="991"/>
        <w:gridCol w:w="922"/>
        <w:gridCol w:w="1169"/>
      </w:tblGrid>
      <w:tr w:rsidR="00BF1EB2" w:rsidRPr="005A4F0A" w:rsidTr="00380C4C">
        <w:trPr>
          <w:cantSplit/>
          <w:trHeight w:val="401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п</w:t>
            </w:r>
            <w:proofErr w:type="gramEnd"/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Проект</w:t>
            </w:r>
          </w:p>
        </w:tc>
      </w:tr>
      <w:tr w:rsidR="00BF1EB2" w:rsidRPr="005A4F0A" w:rsidTr="00380C4C">
        <w:trPr>
          <w:cantSplit/>
          <w:trHeight w:val="401"/>
          <w:tblHeader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</w:t>
            </w:r>
          </w:p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BF1EB2" w:rsidRPr="005A4F0A" w:rsidTr="00380C4C">
        <w:trPr>
          <w:cantSplit/>
          <w:trHeight w:val="45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брошюр «Школа грамотного потребителя услуг ЖКХ», иной печатной продукции по вопросам энергосбережения, содержания жилищного фонда, бережливого производства и прочим вопросам сферы ЖКХ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F1EB2" w:rsidRPr="005A4F0A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 конкурса на образцовое содержание жилищного фонда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</w:tr>
      <w:tr w:rsidR="00BF1EB2" w:rsidRPr="005A4F0A" w:rsidTr="00380C4C">
        <w:trPr>
          <w:cantSplit/>
          <w:trHeight w:val="3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F1EB2" w:rsidRPr="005A4F0A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Изготовление баннера о проведении конкурса на образцовое содержание жилищного фонда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</w:tr>
      <w:tr w:rsidR="00BF1EB2" w:rsidRPr="005A4F0A" w:rsidTr="00380C4C">
        <w:trPr>
          <w:cantSplit/>
          <w:trHeight w:val="36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 xml:space="preserve">Изготовление табличек для многоквартирных домов -  победителей конкурса в номинациях: «Многоквартирный дом образцового содержания до 5 этажей», «Многоквартирный дом образцового содержания свыше 5 этажей», изготовление табличек для индивидуальных жилых домов – победителей конкурса в номинации: «Самый благоустроенный двор частного сектора «Югорский дворик», расходы на награждение победителей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</w:tr>
      <w:tr w:rsidR="00BF1EB2" w:rsidRPr="005A4F0A" w:rsidTr="00380C4C">
        <w:trPr>
          <w:cantSplit/>
          <w:trHeight w:val="56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Участие в фестивале #</w:t>
            </w:r>
            <w:proofErr w:type="spellStart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ВместеЯрче</w:t>
            </w:r>
            <w:proofErr w:type="spellEnd"/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(приобретение энергосберегающих ламп для обмена на лампы накаливания в рамках проведения фестиваля)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F1EB2" w:rsidRPr="005A4F0A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Изготовление печатной продукции по обращению с ТКО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F1EB2" w:rsidRPr="005A4F0A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5A4F0A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</w:tr>
    </w:tbl>
    <w:p w:rsidR="00BF1EB2" w:rsidRPr="005A4F0A" w:rsidRDefault="00BF1EB2" w:rsidP="00BF1EB2">
      <w:pPr>
        <w:ind w:right="-1"/>
        <w:jc w:val="center"/>
        <w:rPr>
          <w:rFonts w:ascii="PT Astra Serif" w:hAnsi="PT Astra Serif"/>
          <w:b/>
          <w:sz w:val="24"/>
          <w:szCs w:val="24"/>
        </w:rPr>
        <w:sectPr w:rsidR="00BF1EB2" w:rsidRPr="005A4F0A">
          <w:headerReference w:type="default" r:id="rId12"/>
          <w:footerReference w:type="default" r:id="rId13"/>
          <w:pgSz w:w="11906" w:h="16838"/>
          <w:pgMar w:top="1134" w:right="851" w:bottom="1134" w:left="1418" w:header="709" w:footer="709" w:gutter="0"/>
          <w:pgNumType w:start="496"/>
          <w:cols w:space="708"/>
          <w:docGrid w:linePitch="360"/>
        </w:sectPr>
      </w:pPr>
    </w:p>
    <w:p w:rsidR="00BF1EB2" w:rsidRPr="005A4F0A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lastRenderedPageBreak/>
        <w:t>08. Муниципальная программа города Югорска «Автомобильные дороги, транспорт и городская среда»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Муниципальная программа города Югорска «Автомобильные дороги, транспорт и городская среда» утверждена постановлением администрации города Югорска от 29.10.2018 № 2986 (далее – муниципальная программа).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департамент жилищно – коммунального и строительного комплекса администрации города Югорска, соисполнители: департамент муниципальной собственности и градостроительства администрации города Югорска, управление бухгалтерского учета и отчетности администрации города Югорска, управление социальной политики администрации города Югорска, отдел по гражданской обороне и чрезвычайным ситуациям, транспорту и связи администрации города Югорска.</w:t>
      </w:r>
    </w:p>
    <w:p w:rsidR="00BF1EB2" w:rsidRPr="005A4F0A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http://adm.ugorsk.ru/about/programs/4917/72404/.</w:t>
      </w:r>
    </w:p>
    <w:p w:rsidR="00BF1EB2" w:rsidRPr="005A4F0A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На реализацию муниципальной программы планируется направить в 2023 году        </w:t>
      </w:r>
      <w:r w:rsidR="0050582F" w:rsidRPr="005A4F0A">
        <w:rPr>
          <w:rFonts w:ascii="PT Astra Serif" w:hAnsi="PT Astra Serif"/>
          <w:sz w:val="26"/>
          <w:szCs w:val="26"/>
        </w:rPr>
        <w:t>340 522,8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2024 году – </w:t>
      </w:r>
      <w:r w:rsidR="0050582F" w:rsidRPr="005A4F0A">
        <w:rPr>
          <w:rFonts w:ascii="PT Astra Serif" w:hAnsi="PT Astra Serif"/>
          <w:sz w:val="26"/>
          <w:szCs w:val="26"/>
        </w:rPr>
        <w:t>305 460,5</w:t>
      </w:r>
      <w:r w:rsidRPr="005A4F0A">
        <w:rPr>
          <w:rFonts w:ascii="PT Astra Serif" w:hAnsi="PT Astra Serif"/>
          <w:sz w:val="26"/>
          <w:szCs w:val="26"/>
        </w:rPr>
        <w:t xml:space="preserve"> тыс. рублей, в 2025 году – </w:t>
      </w:r>
      <w:r w:rsidR="0050582F" w:rsidRPr="005A4F0A">
        <w:rPr>
          <w:rFonts w:ascii="PT Astra Serif" w:hAnsi="PT Astra Serif"/>
          <w:sz w:val="26"/>
          <w:szCs w:val="26"/>
        </w:rPr>
        <w:t>275 081,4</w:t>
      </w:r>
      <w:r w:rsidRPr="005A4F0A">
        <w:rPr>
          <w:rFonts w:ascii="PT Astra Serif" w:hAnsi="PT Astra Serif"/>
          <w:sz w:val="26"/>
          <w:szCs w:val="26"/>
        </w:rPr>
        <w:t xml:space="preserve"> тыс. рублей. В составе бюджетных ассигнований на реализацию муниципальной программы запланированы расходы за счет средств муниципального дорожного фонда города Югорска в сумме </w:t>
      </w:r>
      <w:r w:rsidR="00032D64" w:rsidRPr="005A4F0A">
        <w:rPr>
          <w:rFonts w:ascii="PT Astra Serif" w:hAnsi="PT Astra Serif"/>
          <w:sz w:val="26"/>
          <w:szCs w:val="26"/>
        </w:rPr>
        <w:t>50 454,1</w:t>
      </w:r>
      <w:r w:rsidRPr="005A4F0A">
        <w:rPr>
          <w:rFonts w:ascii="PT Astra Serif" w:hAnsi="PT Astra Serif"/>
          <w:sz w:val="26"/>
          <w:szCs w:val="26"/>
        </w:rPr>
        <w:t xml:space="preserve"> тыс. рублей на 2023 год,  в сумме </w:t>
      </w:r>
      <w:r w:rsidR="00032D64" w:rsidRPr="005A4F0A">
        <w:rPr>
          <w:rFonts w:ascii="PT Astra Serif" w:hAnsi="PT Astra Serif"/>
          <w:sz w:val="26"/>
          <w:szCs w:val="26"/>
        </w:rPr>
        <w:t>36 080,3</w:t>
      </w:r>
      <w:r w:rsidRPr="005A4F0A">
        <w:rPr>
          <w:rFonts w:ascii="PT Astra Serif" w:hAnsi="PT Astra Serif"/>
          <w:sz w:val="26"/>
          <w:szCs w:val="26"/>
        </w:rPr>
        <w:t xml:space="preserve"> тыс. рублей на 2024 год, в сумме  </w:t>
      </w:r>
      <w:r w:rsidR="00032D64" w:rsidRPr="005A4F0A">
        <w:rPr>
          <w:rFonts w:ascii="PT Astra Serif" w:hAnsi="PT Astra Serif"/>
          <w:sz w:val="26"/>
          <w:szCs w:val="26"/>
        </w:rPr>
        <w:t>45 060,6</w:t>
      </w:r>
      <w:r w:rsidRPr="005A4F0A">
        <w:rPr>
          <w:rFonts w:ascii="PT Astra Serif" w:hAnsi="PT Astra Serif"/>
          <w:sz w:val="26"/>
          <w:szCs w:val="26"/>
        </w:rPr>
        <w:t xml:space="preserve"> тыс. рублей на 202</w:t>
      </w:r>
      <w:r w:rsidR="006F38B1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год. </w:t>
      </w:r>
    </w:p>
    <w:p w:rsidR="00BF1EB2" w:rsidRPr="005A4F0A" w:rsidRDefault="00BF1EB2" w:rsidP="00BF1EB2">
      <w:pPr>
        <w:widowControl w:val="0"/>
        <w:ind w:right="-1" w:firstLine="709"/>
        <w:jc w:val="center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5</w:t>
      </w:r>
      <w:r w:rsidR="00DB1767" w:rsidRPr="005A4F0A">
        <w:rPr>
          <w:rFonts w:ascii="PT Astra Serif" w:hAnsi="PT Astra Serif"/>
          <w:sz w:val="26"/>
          <w:szCs w:val="26"/>
        </w:rPr>
        <w:t>8</w:t>
      </w:r>
    </w:p>
    <w:p w:rsidR="00BF1EB2" w:rsidRPr="005A4F0A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</w:p>
    <w:p w:rsidR="00BF1EB2" w:rsidRPr="005A4F0A" w:rsidRDefault="00BF1EB2" w:rsidP="00BF1EB2">
      <w:pPr>
        <w:tabs>
          <w:tab w:val="left" w:pos="284"/>
        </w:tabs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«Автомобильные дороги, транспорт и городская среда» в разрезе подпрограмм, основных мероприятий, ответственного исполнителя, соисполнителей и источников финансирования на 2023 год и на плановый период 2024 и 2025 годов</w:t>
      </w:r>
    </w:p>
    <w:p w:rsidR="00BF1EB2" w:rsidRPr="005A4F0A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3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5"/>
        <w:gridCol w:w="2128"/>
        <w:gridCol w:w="1536"/>
        <w:gridCol w:w="1274"/>
        <w:gridCol w:w="1274"/>
        <w:gridCol w:w="1216"/>
      </w:tblGrid>
      <w:tr w:rsidR="00BF1EB2" w:rsidRPr="005A4F0A" w:rsidTr="00380C4C">
        <w:trPr>
          <w:trHeight w:val="363"/>
          <w:tblHeader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Наименование подпрограмм, структурных элементов (основных мероприятий), расходов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787" w:type="pct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BF1EB2" w:rsidRPr="005A4F0A" w:rsidTr="00380C4C">
        <w:trPr>
          <w:trHeight w:val="270"/>
          <w:tblHeader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</w:tr>
      <w:tr w:rsidR="00BF1EB2" w:rsidRPr="005A4F0A" w:rsidTr="00380C4C">
        <w:trPr>
          <w:trHeight w:val="27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1 «Развитие сети автомобильных дорог и транспорта»</w:t>
            </w:r>
          </w:p>
        </w:tc>
      </w:tr>
      <w:tr w:rsidR="00BF1EB2" w:rsidRPr="005A4F0A" w:rsidTr="00380C4C">
        <w:trPr>
          <w:trHeight w:val="87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Оказание услуг по осуществлению пассажирских перевозок по маршрутам регулярного сообщения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</w:tr>
      <w:tr w:rsidR="00BF1EB2" w:rsidRPr="005A4F0A" w:rsidTr="00380C4C">
        <w:trPr>
          <w:trHeight w:val="187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Выполнение мероприятий по разработке программ, нормативных документов в сфере дорожной деятельности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1 800,0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28 000,0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31 000,0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Ямочный ремонт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6 000,0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Текущий ремонт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10 000,00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25 000,00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ПИР по реконструкции автомобильной дороги по улице Сибирский бульвар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12 000,00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254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28 000,00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31 000,0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6 000,0</w:t>
            </w:r>
          </w:p>
        </w:tc>
      </w:tr>
      <w:tr w:rsidR="00BF1EB2" w:rsidRPr="005A4F0A" w:rsidTr="00380C4C">
        <w:trPr>
          <w:trHeight w:val="501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Текущее содержание городских дорог, всего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136 500,00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132 000,00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132 000,00</w:t>
            </w:r>
          </w:p>
        </w:tc>
      </w:tr>
      <w:tr w:rsidR="00BF1EB2" w:rsidRPr="005A4F0A" w:rsidTr="00380C4C">
        <w:trPr>
          <w:trHeight w:val="21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 xml:space="preserve">Выполнение работ по зимнему и летнему содержанию дорог 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115 000,00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116 100,0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116 100,0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Установка дорожных знаков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искусственных дорожных неровностей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Замена бордюрного камня вдоль проезжей части автомобильных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Грейдирование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1 300,0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1 500,0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Окрашивание бордюров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450,00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</w:tr>
      <w:tr w:rsidR="00BF1EB2" w:rsidRPr="005A4F0A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proofErr w:type="spellStart"/>
            <w:r w:rsidRPr="005A4F0A">
              <w:rPr>
                <w:rFonts w:ascii="PT Astra Serif" w:hAnsi="PT Astra Serif"/>
                <w:i/>
                <w:sz w:val="22"/>
                <w:szCs w:val="22"/>
              </w:rPr>
              <w:t>Противопаводковые</w:t>
            </w:r>
            <w:proofErr w:type="spellEnd"/>
            <w:r w:rsidRPr="005A4F0A">
              <w:rPr>
                <w:rFonts w:ascii="PT Astra Serif" w:hAnsi="PT Astra Serif"/>
                <w:i/>
                <w:sz w:val="22"/>
                <w:szCs w:val="22"/>
              </w:rPr>
              <w:t xml:space="preserve"> мероприятия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7 000,0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7 000,0</w:t>
            </w:r>
          </w:p>
        </w:tc>
      </w:tr>
      <w:tr w:rsidR="00BF1EB2" w:rsidRPr="005A4F0A" w:rsidTr="00380C4C">
        <w:trPr>
          <w:trHeight w:val="435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Содержание городских светофоров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1 100,0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1 200,0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1 200,0</w:t>
            </w:r>
          </w:p>
        </w:tc>
      </w:tr>
      <w:tr w:rsidR="00BF1EB2" w:rsidRPr="005A4F0A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Восстановление профиля дорог с добавлением щебня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3 250,0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3 300,0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3 300,0</w:t>
            </w:r>
          </w:p>
        </w:tc>
      </w:tr>
      <w:tr w:rsidR="00BF1EB2" w:rsidRPr="005A4F0A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дорожной разметки холодным пластиком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светофорных объектов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5 000,0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Обследование транспортной развязки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32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136 500,0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132 000,0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132 000,0</w:t>
            </w:r>
          </w:p>
        </w:tc>
      </w:tr>
      <w:tr w:rsidR="00BF1EB2" w:rsidRPr="005A4F0A" w:rsidTr="00380C4C">
        <w:trPr>
          <w:trHeight w:val="683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 по подпрограмме 1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187 700,0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184 400,0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159 400,0</w:t>
            </w:r>
          </w:p>
        </w:tc>
      </w:tr>
      <w:tr w:rsidR="00BF1EB2" w:rsidRPr="005A4F0A" w:rsidTr="00380C4C">
        <w:trPr>
          <w:trHeight w:val="134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3 «Формирование комфортной городской среды»</w:t>
            </w:r>
          </w:p>
        </w:tc>
      </w:tr>
      <w:tr w:rsidR="00BF1EB2" w:rsidRPr="005A4F0A" w:rsidTr="00380C4C">
        <w:trPr>
          <w:trHeight w:val="377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Выполнение работ по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благоустройству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Департамент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жилищно –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lastRenderedPageBreak/>
              <w:t xml:space="preserve">местный </w:t>
            </w:r>
            <w:r w:rsidRPr="005A4F0A">
              <w:rPr>
                <w:rFonts w:ascii="PT Astra Serif" w:hAnsi="PT Astra Serif"/>
                <w:iCs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38 507,5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10 500,0</w:t>
            </w:r>
          </w:p>
        </w:tc>
      </w:tr>
      <w:tr w:rsidR="00BF1EB2" w:rsidRPr="005A4F0A" w:rsidTr="00380C4C">
        <w:trPr>
          <w:trHeight w:val="28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RPr="005A4F0A" w:rsidTr="00380C4C">
        <w:trPr>
          <w:trHeight w:val="40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Реализация наказов избирателей депутатам Думы города Югорска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Разработка дизайн – проектов, проектов, экспертиза для участия в региональном проекте «Формирование комфортной городской среды»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 xml:space="preserve">Реализация проектов </w:t>
            </w:r>
            <w:proofErr w:type="gramStart"/>
            <w:r w:rsidRPr="005A4F0A">
              <w:rPr>
                <w:rFonts w:ascii="PT Astra Serif" w:hAnsi="PT Astra Serif"/>
                <w:i/>
                <w:sz w:val="22"/>
                <w:szCs w:val="22"/>
              </w:rPr>
              <w:t>инициативного</w:t>
            </w:r>
            <w:proofErr w:type="gramEnd"/>
            <w:r w:rsidRPr="005A4F0A">
              <w:rPr>
                <w:rFonts w:ascii="PT Astra Serif" w:hAnsi="PT Astra Serif"/>
                <w:i/>
                <w:sz w:val="22"/>
                <w:szCs w:val="22"/>
              </w:rPr>
              <w:t xml:space="preserve"> бюджетирования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Расширение городского кладбища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1 117,0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48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контейнерной площадки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Устройство, ремонт и замена детских городков и спортивных площадок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3 000,0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 xml:space="preserve">Развитие городского парка 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4 500,0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Наземный пешеходный переход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Приведение в соответствие нормативным требованиям остановочных комплексов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2 500,0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и ремонт тротуаров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4 940,5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площадки для выгула собак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450,0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Устройство уличного освещения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2 000,0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296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38 507,5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10 500,0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Санитарный отлов безнадзорных и бродячих животных, деятельность по обращению с животными без владельцев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956,1</w:t>
            </w:r>
          </w:p>
        </w:tc>
        <w:tc>
          <w:tcPr>
            <w:tcW w:w="605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585,6</w:t>
            </w:r>
          </w:p>
        </w:tc>
        <w:tc>
          <w:tcPr>
            <w:tcW w:w="577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403,7</w:t>
            </w:r>
          </w:p>
        </w:tc>
      </w:tr>
      <w:tr w:rsidR="00BF1EB2" w:rsidRPr="005A4F0A" w:rsidTr="00380C4C">
        <w:trPr>
          <w:trHeight w:val="601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2 556,0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</w:tr>
      <w:tr w:rsidR="00BF1EB2" w:rsidRPr="005A4F0A" w:rsidTr="00380C4C">
        <w:trPr>
          <w:trHeight w:val="1206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66,8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69,0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lastRenderedPageBreak/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1 022,9</w:t>
            </w:r>
          </w:p>
        </w:tc>
        <w:tc>
          <w:tcPr>
            <w:tcW w:w="605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654,6</w:t>
            </w:r>
          </w:p>
        </w:tc>
        <w:tc>
          <w:tcPr>
            <w:tcW w:w="577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473,6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2 556,0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2 000,0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2 000,0</w:t>
            </w:r>
          </w:p>
        </w:tc>
      </w:tr>
      <w:tr w:rsidR="00BF1EB2" w:rsidRPr="005A4F0A" w:rsidTr="00380C4C">
        <w:trPr>
          <w:trHeight w:val="234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3 578,9</w:t>
            </w:r>
          </w:p>
        </w:tc>
        <w:tc>
          <w:tcPr>
            <w:tcW w:w="605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2 654,6</w:t>
            </w:r>
          </w:p>
        </w:tc>
        <w:tc>
          <w:tcPr>
            <w:tcW w:w="577" w:type="pct"/>
            <w:vAlign w:val="center"/>
          </w:tcPr>
          <w:p w:rsidR="00BF1EB2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2 473,6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Демонтаж информационных конструкций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и текущий ремонт объектов благоустройства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97 244,5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93 100,0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93 100,0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социальной политики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</w:tr>
      <w:tr w:rsidR="00BF1EB2" w:rsidRPr="005A4F0A" w:rsidTr="00380C4C">
        <w:trPr>
          <w:trHeight w:val="350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97 244,5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93 100,0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93 100,0</w:t>
            </w:r>
          </w:p>
        </w:tc>
      </w:tr>
      <w:tr w:rsidR="00BF1EB2" w:rsidRPr="005A4F0A" w:rsidTr="00380C4C">
        <w:trPr>
          <w:trHeight w:val="20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98 599,7</w:t>
            </w:r>
          </w:p>
        </w:tc>
        <w:tc>
          <w:tcPr>
            <w:tcW w:w="605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94 455,2</w:t>
            </w:r>
          </w:p>
        </w:tc>
        <w:tc>
          <w:tcPr>
            <w:tcW w:w="577" w:type="pct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94 455,2</w:t>
            </w:r>
          </w:p>
        </w:tc>
      </w:tr>
      <w:tr w:rsidR="00002C1B" w:rsidRPr="005A4F0A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Участие в реализации регионального проекта «Формирование комфортной городской среды»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4 006,7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4 458,9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002C1B" w:rsidRPr="005A4F0A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6 267,0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6 974,2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7 014,7</w:t>
            </w:r>
          </w:p>
        </w:tc>
      </w:tr>
      <w:tr w:rsidR="00002C1B" w:rsidRPr="005A4F0A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1 813,0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2 017,6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1 237,9</w:t>
            </w:r>
          </w:p>
        </w:tc>
      </w:tr>
      <w:tr w:rsidR="00002C1B" w:rsidRPr="005A4F0A" w:rsidTr="00380C4C">
        <w:trPr>
          <w:trHeight w:val="558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4 006,7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4 458,9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002C1B" w:rsidRPr="005A4F0A" w:rsidTr="00380C4C">
        <w:trPr>
          <w:trHeight w:val="558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6 267,0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6 974,2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7 014,7</w:t>
            </w:r>
          </w:p>
        </w:tc>
      </w:tr>
      <w:tr w:rsidR="00002C1B" w:rsidRPr="005A4F0A" w:rsidTr="00380C4C">
        <w:trPr>
          <w:trHeight w:val="407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1 813,0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2 017,6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002C1B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1 237,9</w:t>
            </w:r>
          </w:p>
        </w:tc>
      </w:tr>
      <w:tr w:rsidR="00002C1B" w:rsidRPr="005A4F0A" w:rsidTr="00380C4C">
        <w:trPr>
          <w:trHeight w:val="349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12 086,7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13 450,7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8 252,6</w:t>
            </w:r>
          </w:p>
        </w:tc>
      </w:tr>
      <w:tr w:rsidR="00002C1B" w:rsidRPr="005A4F0A" w:rsidTr="00380C4C">
        <w:trPr>
          <w:trHeight w:val="558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Всего по подпрограмме 3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4 006,7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4 458,9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002C1B" w:rsidRPr="005A4F0A" w:rsidTr="00380C4C">
        <w:trPr>
          <w:trHeight w:val="558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8 645,1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8 984,0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8 843,5</w:t>
            </w:r>
          </w:p>
        </w:tc>
      </w:tr>
      <w:tr w:rsidR="00002C1B" w:rsidRPr="005A4F0A" w:rsidTr="00380C4C">
        <w:trPr>
          <w:trHeight w:val="28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140 171,0</w:t>
            </w:r>
          </w:p>
        </w:tc>
        <w:tc>
          <w:tcPr>
            <w:tcW w:w="605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107 617,6</w:t>
            </w:r>
          </w:p>
        </w:tc>
        <w:tc>
          <w:tcPr>
            <w:tcW w:w="577" w:type="pct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106 837,9</w:t>
            </w:r>
          </w:p>
        </w:tc>
      </w:tr>
      <w:tr w:rsidR="00002C1B" w:rsidRPr="005A4F0A" w:rsidTr="00380C4C">
        <w:trPr>
          <w:trHeight w:val="28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152 822,8</w:t>
            </w:r>
          </w:p>
        </w:tc>
        <w:tc>
          <w:tcPr>
            <w:tcW w:w="605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121 060,5</w:t>
            </w:r>
          </w:p>
        </w:tc>
        <w:tc>
          <w:tcPr>
            <w:tcW w:w="577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115 681,4</w:t>
            </w:r>
          </w:p>
        </w:tc>
      </w:tr>
      <w:tr w:rsidR="00F948AC" w:rsidRPr="005A4F0A" w:rsidTr="00002C1B">
        <w:trPr>
          <w:trHeight w:val="535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F948AC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Итого по муниципальной программе «Автомобильные дороги, транспорт и городская среда»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948AC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4 006,7</w:t>
            </w:r>
          </w:p>
        </w:tc>
        <w:tc>
          <w:tcPr>
            <w:tcW w:w="605" w:type="pct"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4 458,9</w:t>
            </w:r>
          </w:p>
        </w:tc>
        <w:tc>
          <w:tcPr>
            <w:tcW w:w="577" w:type="pct"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F948AC" w:rsidRPr="005A4F0A" w:rsidTr="00380C4C">
        <w:trPr>
          <w:trHeight w:val="837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F948AC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948AC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8 645,1</w:t>
            </w:r>
          </w:p>
        </w:tc>
        <w:tc>
          <w:tcPr>
            <w:tcW w:w="605" w:type="pct"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8 984,0</w:t>
            </w:r>
          </w:p>
        </w:tc>
        <w:tc>
          <w:tcPr>
            <w:tcW w:w="577" w:type="pct"/>
            <w:vAlign w:val="center"/>
          </w:tcPr>
          <w:p w:rsidR="00F948AC" w:rsidRPr="005A4F0A" w:rsidRDefault="00F948AC" w:rsidP="00F948A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8 843,5</w:t>
            </w:r>
          </w:p>
        </w:tc>
      </w:tr>
      <w:tr w:rsidR="00002C1B" w:rsidRPr="005A4F0A" w:rsidTr="00380C4C">
        <w:trPr>
          <w:trHeight w:val="447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327 871,0</w:t>
            </w:r>
          </w:p>
        </w:tc>
        <w:tc>
          <w:tcPr>
            <w:tcW w:w="605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292 017,6</w:t>
            </w:r>
          </w:p>
        </w:tc>
        <w:tc>
          <w:tcPr>
            <w:tcW w:w="577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266 237,9</w:t>
            </w:r>
          </w:p>
        </w:tc>
      </w:tr>
      <w:tr w:rsidR="00002C1B" w:rsidRPr="005A4F0A" w:rsidTr="00380C4C">
        <w:trPr>
          <w:trHeight w:val="315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002C1B" w:rsidRPr="005A4F0A" w:rsidRDefault="00002C1B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340 522,8</w:t>
            </w:r>
          </w:p>
        </w:tc>
        <w:tc>
          <w:tcPr>
            <w:tcW w:w="605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305 460,5</w:t>
            </w:r>
          </w:p>
        </w:tc>
        <w:tc>
          <w:tcPr>
            <w:tcW w:w="577" w:type="pct"/>
            <w:vAlign w:val="center"/>
          </w:tcPr>
          <w:p w:rsidR="00002C1B" w:rsidRPr="005A4F0A" w:rsidRDefault="00F948AC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i/>
                <w:sz w:val="22"/>
                <w:szCs w:val="22"/>
              </w:rPr>
              <w:t>275 081,4</w:t>
            </w:r>
          </w:p>
        </w:tc>
      </w:tr>
    </w:tbl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Наибольший удельный вес – 55,</w:t>
      </w:r>
      <w:r w:rsidR="00F948AC" w:rsidRPr="005A4F0A">
        <w:rPr>
          <w:rFonts w:ascii="PT Astra Serif" w:hAnsi="PT Astra Serif" w:cs="Times New Roman"/>
          <w:sz w:val="26"/>
          <w:szCs w:val="26"/>
        </w:rPr>
        <w:t>1</w:t>
      </w:r>
      <w:r w:rsidRPr="005A4F0A">
        <w:rPr>
          <w:rFonts w:ascii="PT Astra Serif" w:hAnsi="PT Astra Serif" w:cs="Times New Roman"/>
          <w:sz w:val="26"/>
          <w:szCs w:val="26"/>
        </w:rPr>
        <w:t xml:space="preserve">% или 187 700,0 тыс. рублей в 2023 году, </w:t>
      </w:r>
      <w:r w:rsidR="00F948AC" w:rsidRPr="005A4F0A">
        <w:rPr>
          <w:rFonts w:ascii="PT Astra Serif" w:hAnsi="PT Astra Serif" w:cs="Times New Roman"/>
          <w:sz w:val="26"/>
          <w:szCs w:val="26"/>
        </w:rPr>
        <w:t>60,3</w:t>
      </w:r>
      <w:r w:rsidRPr="005A4F0A">
        <w:rPr>
          <w:rFonts w:ascii="PT Astra Serif" w:hAnsi="PT Astra Serif" w:cs="Times New Roman"/>
          <w:sz w:val="26"/>
          <w:szCs w:val="26"/>
        </w:rPr>
        <w:t xml:space="preserve">% или 184 400,0 тыс. рублей в 2024 году, </w:t>
      </w:r>
      <w:r w:rsidR="00F948AC" w:rsidRPr="005A4F0A">
        <w:rPr>
          <w:rFonts w:ascii="PT Astra Serif" w:hAnsi="PT Astra Serif" w:cs="Times New Roman"/>
          <w:sz w:val="26"/>
          <w:szCs w:val="26"/>
        </w:rPr>
        <w:t>57,9</w:t>
      </w:r>
      <w:r w:rsidRPr="005A4F0A">
        <w:rPr>
          <w:rFonts w:ascii="PT Astra Serif" w:hAnsi="PT Astra Serif" w:cs="Times New Roman"/>
          <w:sz w:val="26"/>
          <w:szCs w:val="26"/>
        </w:rPr>
        <w:t xml:space="preserve">% или 159 400,0 тыс. рублей в 2025 году в объеме ресурсного обеспечения муниципальной программы составляют расходы на реализацию подпрограммы 1 «Развитие сети автомобильных дорог и транспорта». 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 xml:space="preserve">На реализацию основного мероприятия «Оказание услуг по осуществлению пассажирских перевозок по маршрутам регулярного сообщения» ежегодно  направлено 21 400,0 тыс. рублей. За счет указанных средств будут организованы регулярные перевозки пассажиров и багажа автомобильным транспортом по муниципальным маршрутам регулярных перевозок, что позволит ежегодно </w:t>
      </w:r>
      <w:r w:rsidR="00AF754E" w:rsidRPr="005A4F0A">
        <w:rPr>
          <w:rFonts w:ascii="PT Astra Serif" w:hAnsi="PT Astra Serif" w:cs="Times New Roman"/>
          <w:sz w:val="26"/>
          <w:szCs w:val="26"/>
        </w:rPr>
        <w:t>осуществлять</w:t>
      </w:r>
      <w:r w:rsidRPr="005A4F0A">
        <w:rPr>
          <w:rFonts w:ascii="PT Astra Serif" w:hAnsi="PT Astra Serif" w:cs="Times New Roman"/>
          <w:sz w:val="26"/>
          <w:szCs w:val="26"/>
        </w:rPr>
        <w:t xml:space="preserve"> 31 470 рейсов по 5 автобусным маршрутам.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На реализацию основного мероприятия «Выполнение мероприятий по разработке программ, нормативных документов в сфере дорожной деятельности» в 2023 году будет направлено 1 800,0 тыс. рублей.  За счет указанных средств планируется выполнить разработку проекта организации дорожного движения с целью соблюдения требований Федерального закона от 29.12.2017 № 443 – ФЗ «Об организации дорожного движения в Российской Федерации и о внесении изменений в отдельные законодательные акты Российской Федерации».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На реализацию основного мероприятия «Выполнение работ по строительству (реконструкции), капитальному ремонту и ремонту автомобильных дорог общего пользования местного значения» подпрограммы 1 будет направлено 28 000,0 тыс. рублей в 2023 году, 31 000,0 тыс. рублей в 2024 году, 6 000,0 тыс. рублей в 2025 году.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 xml:space="preserve">Средства будут направлены на: 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 xml:space="preserve"> - проведение ямочного ремонта автомобильных дорог площадью 3,0 тыс</w:t>
      </w:r>
      <w:proofErr w:type="gramStart"/>
      <w:r w:rsidRPr="005A4F0A">
        <w:rPr>
          <w:rFonts w:ascii="PT Astra Serif" w:hAnsi="PT Astra Serif" w:cs="Times New Roman"/>
          <w:sz w:val="26"/>
          <w:szCs w:val="26"/>
        </w:rPr>
        <w:t>.м</w:t>
      </w:r>
      <w:proofErr w:type="gramEnd"/>
      <w:r w:rsidRPr="005A4F0A">
        <w:rPr>
          <w:rFonts w:ascii="PT Astra Serif" w:hAnsi="PT Astra Serif" w:cs="Times New Roman"/>
          <w:sz w:val="26"/>
          <w:szCs w:val="26"/>
          <w:vertAlign w:val="superscript"/>
        </w:rPr>
        <w:t>2</w:t>
      </w:r>
      <w:r w:rsidRPr="005A4F0A">
        <w:rPr>
          <w:rFonts w:ascii="PT Astra Serif" w:hAnsi="PT Astra Serif" w:cs="Times New Roman"/>
          <w:sz w:val="26"/>
          <w:szCs w:val="26"/>
        </w:rPr>
        <w:t xml:space="preserve"> в сумме  6 000,0 тыс. рублей ежегодно;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- проведение текущего ремонта городских дорог в сумме 10 000,0 тыс. рублей в 2023 году, в сумме 25 000,0 тыс. рублей в 2024 году. За счет указанных сре</w:t>
      </w:r>
      <w:proofErr w:type="gramStart"/>
      <w:r w:rsidRPr="005A4F0A">
        <w:rPr>
          <w:rFonts w:ascii="PT Astra Serif" w:hAnsi="PT Astra Serif" w:cs="Times New Roman"/>
          <w:sz w:val="26"/>
          <w:szCs w:val="26"/>
        </w:rPr>
        <w:t>дств пл</w:t>
      </w:r>
      <w:proofErr w:type="gramEnd"/>
      <w:r w:rsidRPr="005A4F0A">
        <w:rPr>
          <w:rFonts w:ascii="PT Astra Serif" w:hAnsi="PT Astra Serif" w:cs="Times New Roman"/>
          <w:sz w:val="26"/>
          <w:szCs w:val="26"/>
        </w:rPr>
        <w:t xml:space="preserve">анируется в 2023 году провести ремонт автомобильной дороги по улице Садовая </w:t>
      </w:r>
      <w:r w:rsidRPr="005A4F0A">
        <w:rPr>
          <w:rFonts w:ascii="PT Astra Serif" w:hAnsi="PT Astra Serif" w:cs="Times New Roman"/>
          <w:sz w:val="26"/>
          <w:szCs w:val="26"/>
        </w:rPr>
        <w:lastRenderedPageBreak/>
        <w:t>(от улицы Студенческая до улицы Вавилова). Данная дорога  была выбрана для ремонта в первоочередном порядке по итогам общественного обсуждения. Дороги, подлежащие ремонту в 2024 году, будут определены в соответствии с рейтингом ремонта дорог по результатам общественных обсуждений;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- разработку проектно – сметной документации в сумме 12 000,0 тыс. рублей в 2023 году для выполнения реконструкции автомобильной дороги по улице Сибирский бульвар</w:t>
      </w:r>
      <w:r w:rsidR="00AF754E" w:rsidRPr="005A4F0A">
        <w:rPr>
          <w:rFonts w:ascii="PT Astra Serif" w:hAnsi="PT Astra Serif" w:cs="Times New Roman"/>
          <w:sz w:val="26"/>
          <w:szCs w:val="26"/>
        </w:rPr>
        <w:t>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На реализацию мероприятия «Текущее содержание городских дорог» в 2023 году направлено 136 500,0 тыс. рублей, в 2024 – 2025 годах - 132 000,0 тыс. рублей ежегодно.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За счет данных средств будет обеспечено текущее содержание городских дорог протяженностью 171,9 км, в том числе с твердым</w:t>
      </w:r>
      <w:r w:rsidRPr="005A4F0A">
        <w:rPr>
          <w:rFonts w:ascii="PT Astra Serif" w:hAnsi="PT Astra Serif"/>
          <w:sz w:val="26"/>
          <w:szCs w:val="26"/>
          <w:vertAlign w:val="superscript"/>
        </w:rPr>
        <w:t xml:space="preserve">, </w:t>
      </w:r>
      <w:r w:rsidRPr="005A4F0A">
        <w:rPr>
          <w:rFonts w:ascii="PT Astra Serif" w:hAnsi="PT Astra Serif"/>
          <w:sz w:val="26"/>
          <w:szCs w:val="26"/>
        </w:rPr>
        <w:t>покрытием 75,3 км.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Мероприятия по содержанию дорог включают в себя летнее и зимнее содержание городских дорог: очистку проезжей части и тротуаров от мусора, снега, удаление снежного вала и очистку обочин, проездов на второстепенные дороги, россыпь противогололёдного материала на проезжей части и тротуарах, поправку дорожных знаков, грейдирование грунтовых дорог, выполнение работ по нанесению дорожной разметки, установке дорожных знаков, установке барьеров принудительного ограничения скорости, по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проведению противопаводковых мероприятий (вывоз снега с улиц и тротуаров города), чистке ливневой канализации, отсыпке грунтовых дорог, окрашиванию бордюров, содержанию светофоров.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Кроме того, в рамках реализации данного мероприятия планируется выполнить: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устройство дорожной разметки холодным пластиком</w:t>
      </w:r>
      <w:r w:rsidR="00835D16" w:rsidRPr="005A4F0A">
        <w:rPr>
          <w:rFonts w:ascii="PT Astra Serif" w:hAnsi="PT Astra Serif"/>
          <w:sz w:val="26"/>
          <w:szCs w:val="26"/>
        </w:rPr>
        <w:t xml:space="preserve"> </w:t>
      </w:r>
      <w:r w:rsidR="00FE697E" w:rsidRPr="005A4F0A">
        <w:rPr>
          <w:rFonts w:ascii="PT Astra Serif" w:hAnsi="PT Astra Serif"/>
          <w:sz w:val="26"/>
          <w:szCs w:val="26"/>
        </w:rPr>
        <w:t>пешеходных переходов вблизи</w:t>
      </w:r>
      <w:r w:rsidR="00835D16" w:rsidRPr="005A4F0A">
        <w:rPr>
          <w:rFonts w:ascii="PT Astra Serif" w:hAnsi="PT Astra Serif"/>
          <w:sz w:val="26"/>
          <w:szCs w:val="26"/>
        </w:rPr>
        <w:t xml:space="preserve"> образовательных учреждений по улиц</w:t>
      </w:r>
      <w:r w:rsidR="00FE697E" w:rsidRPr="005A4F0A">
        <w:rPr>
          <w:rFonts w:ascii="PT Astra Serif" w:hAnsi="PT Astra Serif"/>
          <w:sz w:val="26"/>
          <w:szCs w:val="26"/>
        </w:rPr>
        <w:t>ам</w:t>
      </w:r>
      <w:r w:rsidR="00835D16" w:rsidRPr="005A4F0A">
        <w:rPr>
          <w:rFonts w:ascii="PT Astra Serif" w:hAnsi="PT Astra Serif"/>
          <w:sz w:val="26"/>
          <w:szCs w:val="26"/>
        </w:rPr>
        <w:t xml:space="preserve"> Уральская, Геологов, Таежная, Свердлова в с</w:t>
      </w:r>
      <w:r w:rsidRPr="005A4F0A">
        <w:rPr>
          <w:rFonts w:ascii="PT Astra Serif" w:hAnsi="PT Astra Serif"/>
          <w:sz w:val="26"/>
          <w:szCs w:val="26"/>
        </w:rPr>
        <w:t xml:space="preserve">умме </w:t>
      </w:r>
      <w:r w:rsidR="00835D16" w:rsidRPr="005A4F0A">
        <w:rPr>
          <w:rFonts w:ascii="PT Astra Serif" w:hAnsi="PT Astra Serif"/>
          <w:sz w:val="26"/>
          <w:szCs w:val="26"/>
        </w:rPr>
        <w:t>1 000,0 тыс. рублей в 2023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устройство светофора на перекрестке улиц </w:t>
      </w:r>
      <w:proofErr w:type="gramStart"/>
      <w:r w:rsidRPr="005A4F0A">
        <w:rPr>
          <w:rFonts w:ascii="PT Astra Serif" w:hAnsi="PT Astra Serif"/>
          <w:sz w:val="26"/>
          <w:szCs w:val="26"/>
        </w:rPr>
        <w:t>Южная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– </w:t>
      </w:r>
      <w:proofErr w:type="spellStart"/>
      <w:r w:rsidRPr="005A4F0A">
        <w:rPr>
          <w:rFonts w:ascii="PT Astra Serif" w:hAnsi="PT Astra Serif"/>
          <w:sz w:val="26"/>
          <w:szCs w:val="26"/>
        </w:rPr>
        <w:t>Арантурская</w:t>
      </w:r>
      <w:proofErr w:type="spellEnd"/>
      <w:r w:rsidRPr="005A4F0A">
        <w:rPr>
          <w:rFonts w:ascii="PT Astra Serif" w:hAnsi="PT Astra Serif"/>
          <w:sz w:val="26"/>
          <w:szCs w:val="26"/>
        </w:rPr>
        <w:t xml:space="preserve"> в сумме 5 000,0 тыс. рублей;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обследование транспортной развязки в сумме 500,0 тыс. рублей в 2023 году с целью выявления фактического состояния, проверки соответствия установленным требованиям, уточнения грузоподъемности, определения условий дальнейшей эксплуатации</w:t>
      </w:r>
      <w:r w:rsidR="00835D16" w:rsidRPr="005A4F0A">
        <w:rPr>
          <w:rFonts w:ascii="PT Astra Serif" w:hAnsi="PT Astra Serif"/>
          <w:sz w:val="26"/>
          <w:szCs w:val="26"/>
        </w:rPr>
        <w:t>.</w:t>
      </w:r>
      <w:r w:rsidRPr="005A4F0A">
        <w:rPr>
          <w:rFonts w:ascii="PT Astra Serif" w:hAnsi="PT Astra Serif"/>
          <w:sz w:val="26"/>
          <w:szCs w:val="26"/>
        </w:rPr>
        <w:t xml:space="preserve"> 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Расходы на реализацию подпрограммы 3 «Формирование комфортной городской среды» в объеме ресурсного обеспечения муниципальной программы составляют в 2023 году </w:t>
      </w:r>
      <w:r w:rsidR="00F948AC" w:rsidRPr="005A4F0A">
        <w:rPr>
          <w:rFonts w:ascii="PT Astra Serif" w:hAnsi="PT Astra Serif"/>
          <w:sz w:val="26"/>
          <w:szCs w:val="26"/>
        </w:rPr>
        <w:t>44,9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F948AC" w:rsidRPr="005A4F0A">
        <w:rPr>
          <w:rFonts w:ascii="PT Astra Serif" w:hAnsi="PT Astra Serif"/>
          <w:sz w:val="26"/>
          <w:szCs w:val="26"/>
        </w:rPr>
        <w:t>152 822,8</w:t>
      </w:r>
      <w:r w:rsidRPr="005A4F0A">
        <w:rPr>
          <w:rFonts w:ascii="PT Astra Serif" w:hAnsi="PT Astra Serif"/>
          <w:sz w:val="26"/>
          <w:szCs w:val="26"/>
        </w:rPr>
        <w:t xml:space="preserve"> тыс. рублей, </w:t>
      </w:r>
      <w:r w:rsidR="00F948AC" w:rsidRPr="005A4F0A">
        <w:rPr>
          <w:rFonts w:ascii="PT Astra Serif" w:hAnsi="PT Astra Serif"/>
          <w:sz w:val="26"/>
          <w:szCs w:val="26"/>
        </w:rPr>
        <w:t>39,7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181F52" w:rsidRPr="005A4F0A">
        <w:rPr>
          <w:rFonts w:ascii="PT Astra Serif" w:hAnsi="PT Astra Serif"/>
          <w:sz w:val="26"/>
          <w:szCs w:val="26"/>
        </w:rPr>
        <w:t>121 060,5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42,</w:t>
      </w:r>
      <w:r w:rsidR="00181F52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181F52" w:rsidRPr="005A4F0A">
        <w:rPr>
          <w:rFonts w:ascii="PT Astra Serif" w:hAnsi="PT Astra Serif"/>
          <w:sz w:val="26"/>
          <w:szCs w:val="26"/>
        </w:rPr>
        <w:t>115 681,4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2025 году.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рамках реализации мероприятия «Выполнение работ по благоустройству» предусмотрены средства в сумме 38 507,5 тыс. рублей на 2023 год, в сумме 10 500,0 тыс. рублей на 2024 год, в сумме 10 500,0 тыс. рублей на 2025 год.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Указанные бюджетные ассигнования будут направлены на: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реализацию наказов избирателей депутатам Думы города Югорска в сумме 10 500,0 тыс. рублей ежегодно; 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оплату услуг по разработке дизайн – проектов, проектов и проведению экспертиз для участия в региональном проекте «Формирование комфортной городской среды» в сумме 1 000,0 тыс. рублей на 2023 год;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реализацию  инициативных проектов, признанных победителями регионального конкурса инициативных проектов</w:t>
      </w:r>
      <w:r w:rsidR="00835D16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в 2023 году в сумме 6 000,0 тыс. рублей;</w:t>
      </w:r>
    </w:p>
    <w:p w:rsidR="00BF1EB2" w:rsidRPr="005A4F0A" w:rsidRDefault="00835D16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 xml:space="preserve">- </w:t>
      </w:r>
      <w:r w:rsidR="00BF1EB2" w:rsidRPr="005A4F0A">
        <w:rPr>
          <w:rFonts w:ascii="PT Astra Serif" w:hAnsi="PT Astra Serif"/>
          <w:sz w:val="26"/>
          <w:szCs w:val="26"/>
        </w:rPr>
        <w:t>выполнение работ по обновлению топографической съемки, разработке проекта санитарно – защитной зоны по объекту «Расширение городского кладбища» в 2023 году в сумме 1 117,0 тыс. рублей;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устройство контейнерной площадки в микрорайоне Югорск – 2 в сумме 1 000,0 тыс. рублей в 2023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</w:t>
      </w:r>
      <w:r w:rsidR="00835D16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устройство и замену детских городков и спортивных площадок в сумме 3 000,0 тыс. рублей в 2023 году. За счет указанных средств планируется выполнить: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1. Установку качели, горки, песочного дворика, замен</w:t>
      </w:r>
      <w:r w:rsidR="00835D16" w:rsidRPr="005A4F0A">
        <w:rPr>
          <w:rFonts w:ascii="PT Astra Serif" w:hAnsi="PT Astra Serif"/>
          <w:sz w:val="26"/>
          <w:szCs w:val="26"/>
        </w:rPr>
        <w:t>у</w:t>
      </w:r>
      <w:r w:rsidRPr="005A4F0A">
        <w:rPr>
          <w:rFonts w:ascii="PT Astra Serif" w:hAnsi="PT Astra Serif"/>
          <w:sz w:val="26"/>
          <w:szCs w:val="26"/>
        </w:rPr>
        <w:t xml:space="preserve"> ограждения на детской площадке в микрорайоне ПМК – 5; 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2. Установку игрового комплекса на детской площадке по улице Мира, 12;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3. Замену беседки в детском городке по улице Таежная, 12;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развитие центрального городского парка по улице Ленина в 2023 году в сумме 4 500,0 тыс. рублей;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изготовление проектно – сметной документации по устройству наземного пешеходного перехода в сумме 1 500,0 тыс. рублей </w:t>
      </w:r>
      <w:r w:rsidR="00835D16" w:rsidRPr="005A4F0A">
        <w:rPr>
          <w:rFonts w:ascii="PT Astra Serif" w:hAnsi="PT Astra Serif"/>
          <w:sz w:val="26"/>
          <w:szCs w:val="26"/>
        </w:rPr>
        <w:t>в</w:t>
      </w:r>
      <w:r w:rsidRPr="005A4F0A">
        <w:rPr>
          <w:rFonts w:ascii="PT Astra Serif" w:hAnsi="PT Astra Serif"/>
          <w:sz w:val="26"/>
          <w:szCs w:val="26"/>
        </w:rPr>
        <w:t xml:space="preserve"> 2023 год</w:t>
      </w:r>
      <w:r w:rsidR="00835D16" w:rsidRPr="005A4F0A">
        <w:rPr>
          <w:rFonts w:ascii="PT Astra Serif" w:hAnsi="PT Astra Serif"/>
          <w:sz w:val="26"/>
          <w:szCs w:val="26"/>
        </w:rPr>
        <w:t>у</w:t>
      </w:r>
      <w:r w:rsidRPr="005A4F0A">
        <w:rPr>
          <w:rFonts w:ascii="PT Astra Serif" w:hAnsi="PT Astra Serif"/>
          <w:sz w:val="26"/>
          <w:szCs w:val="26"/>
        </w:rPr>
        <w:t>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приведение в соответствие нормативным требованиям остановочных комплексов, на которых отсутствуют остановочные павильоны</w:t>
      </w:r>
      <w:r w:rsidR="00835D16" w:rsidRPr="005A4F0A">
        <w:rPr>
          <w:rFonts w:ascii="PT Astra Serif" w:hAnsi="PT Astra Serif"/>
          <w:sz w:val="26"/>
          <w:szCs w:val="26"/>
        </w:rPr>
        <w:t>,</w:t>
      </w:r>
      <w:r w:rsidRPr="005A4F0A">
        <w:rPr>
          <w:rFonts w:ascii="PT Astra Serif" w:hAnsi="PT Astra Serif"/>
          <w:sz w:val="26"/>
          <w:szCs w:val="26"/>
        </w:rPr>
        <w:t xml:space="preserve"> в сумме 2 500,0 тыс. рублей в 2023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устройство и ремонт тротуаров вдоль автомобильных дорог для обеспечения безопасного и беспрепятственного передвижения пешеходов в сумме 4 940,5 тыс. рублей в 2023 году;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- устройство площадки для выгула собак по улице Сахарова, 2Б в 2023 году в сумме 450,0 тыс. рублей;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устройство уличного освещения по улице </w:t>
      </w:r>
      <w:proofErr w:type="gramStart"/>
      <w:r w:rsidRPr="005A4F0A">
        <w:rPr>
          <w:rFonts w:ascii="PT Astra Serif" w:hAnsi="PT Astra Serif"/>
          <w:sz w:val="26"/>
          <w:szCs w:val="26"/>
        </w:rPr>
        <w:t>Торговая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(от улицы Железнодорожная до улицы Славянская) в сумме 2 000,0 тыс. рублей в 2023 году.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На реализацию мероприятия «Санитарный отлов безнадзорных и бродячих животных» расходы составят на 2023 год в сумме </w:t>
      </w:r>
      <w:r w:rsidR="003235DF" w:rsidRPr="005A4F0A">
        <w:rPr>
          <w:rFonts w:ascii="PT Astra Serif" w:hAnsi="PT Astra Serif"/>
          <w:sz w:val="26"/>
          <w:szCs w:val="26"/>
        </w:rPr>
        <w:t>3 578,9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– </w:t>
      </w:r>
      <w:r w:rsidR="003235DF" w:rsidRPr="005A4F0A">
        <w:rPr>
          <w:rFonts w:ascii="PT Astra Serif" w:hAnsi="PT Astra Serif"/>
          <w:sz w:val="26"/>
          <w:szCs w:val="26"/>
        </w:rPr>
        <w:t>2 654,6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 2025 год –  </w:t>
      </w:r>
      <w:r w:rsidR="003235DF" w:rsidRPr="005A4F0A">
        <w:rPr>
          <w:rFonts w:ascii="PT Astra Serif" w:hAnsi="PT Astra Serif"/>
          <w:sz w:val="26"/>
          <w:szCs w:val="26"/>
        </w:rPr>
        <w:t>2 473,6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Указанные бюджетные ассигнования будут направлены на: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администрирование переданного государственного полномочия Ханты – Мансийского автономного округа – Югры по организации мероприятий при осуществлении деятельности по обращению с животными без владельцев на 2023 год в сумме 66,8 тыс. рублей, на 2024 год в сумме 69,0 тыс. рублей, на 2025 год в сумме 69,9 тыс. рублей;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- осуществление переданного органам местного самоуправления отдельного государственного полномочия Ханты – Мансийского автономного округа - Югры по организации мероприятий при осуществлении деятельности по обращению с животными без владельцев в сумме </w:t>
      </w:r>
      <w:r w:rsidR="007369B3" w:rsidRPr="005A4F0A">
        <w:rPr>
          <w:rFonts w:ascii="PT Astra Serif" w:hAnsi="PT Astra Serif"/>
          <w:sz w:val="26"/>
          <w:szCs w:val="26"/>
        </w:rPr>
        <w:t>3 512,1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2023 году, в сумме </w:t>
      </w:r>
      <w:r w:rsidR="007369B3" w:rsidRPr="005A4F0A">
        <w:rPr>
          <w:rFonts w:ascii="PT Astra Serif" w:hAnsi="PT Astra Serif"/>
          <w:sz w:val="26"/>
          <w:szCs w:val="26"/>
        </w:rPr>
        <w:t>2 585,6</w:t>
      </w:r>
      <w:r w:rsidRPr="005A4F0A">
        <w:rPr>
          <w:rFonts w:ascii="PT Astra Serif" w:hAnsi="PT Astra Serif"/>
          <w:sz w:val="26"/>
          <w:szCs w:val="26"/>
        </w:rPr>
        <w:t xml:space="preserve">  тыс. руб</w:t>
      </w:r>
      <w:r w:rsidR="00EE5B57" w:rsidRPr="005A4F0A">
        <w:rPr>
          <w:rFonts w:ascii="PT Astra Serif" w:hAnsi="PT Astra Serif"/>
          <w:sz w:val="26"/>
          <w:szCs w:val="26"/>
        </w:rPr>
        <w:t xml:space="preserve">лей в 2024 году, в сумме </w:t>
      </w:r>
      <w:r w:rsidR="007369B3" w:rsidRPr="005A4F0A">
        <w:rPr>
          <w:rFonts w:ascii="PT Astra Serif" w:hAnsi="PT Astra Serif"/>
          <w:sz w:val="26"/>
          <w:szCs w:val="26"/>
        </w:rPr>
        <w:t>2 403,7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2025 году: </w:t>
      </w:r>
      <w:proofErr w:type="gramEnd"/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а) отлов и транспортировка животных без владельцев;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б) проведение осмотра и осуществление мероприятий по обязательному </w:t>
      </w:r>
      <w:proofErr w:type="spellStart"/>
      <w:r w:rsidRPr="005A4F0A">
        <w:rPr>
          <w:rFonts w:ascii="PT Astra Serif" w:hAnsi="PT Astra Serif"/>
          <w:sz w:val="26"/>
          <w:szCs w:val="26"/>
        </w:rPr>
        <w:t>карантинированию</w:t>
      </w:r>
      <w:proofErr w:type="spellEnd"/>
      <w:r w:rsidRPr="005A4F0A">
        <w:rPr>
          <w:rFonts w:ascii="PT Astra Serif" w:hAnsi="PT Astra Serif"/>
          <w:sz w:val="26"/>
          <w:szCs w:val="26"/>
        </w:rPr>
        <w:t>, послеоперационному периоду содержания;</w:t>
      </w:r>
    </w:p>
    <w:p w:rsidR="00BF1EB2" w:rsidRPr="005A4F0A" w:rsidRDefault="00CF57A3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</w:t>
      </w:r>
      <w:r w:rsidR="00BF1EB2" w:rsidRPr="005A4F0A">
        <w:rPr>
          <w:rFonts w:ascii="PT Astra Serif" w:hAnsi="PT Astra Serif"/>
          <w:sz w:val="26"/>
          <w:szCs w:val="26"/>
        </w:rPr>
        <w:t>) учет и регистрация животных;</w:t>
      </w:r>
    </w:p>
    <w:p w:rsidR="00BF1EB2" w:rsidRPr="005A4F0A" w:rsidRDefault="00CF57A3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г</w:t>
      </w:r>
      <w:r w:rsidR="00BF1EB2" w:rsidRPr="005A4F0A">
        <w:rPr>
          <w:rFonts w:ascii="PT Astra Serif" w:hAnsi="PT Astra Serif"/>
          <w:sz w:val="26"/>
          <w:szCs w:val="26"/>
        </w:rPr>
        <w:t>) возврат животных без владельцев на прежние места обитания;</w:t>
      </w:r>
    </w:p>
    <w:p w:rsidR="00BF1EB2" w:rsidRPr="005A4F0A" w:rsidRDefault="00CF57A3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д</w:t>
      </w:r>
      <w:r w:rsidR="00BF1EB2" w:rsidRPr="005A4F0A">
        <w:rPr>
          <w:rFonts w:ascii="PT Astra Serif" w:hAnsi="PT Astra Serif"/>
          <w:sz w:val="26"/>
          <w:szCs w:val="26"/>
        </w:rPr>
        <w:t>) умерщвление и утилизация при наличии оснований, предусмотренных законодательством Российской Федерации;</w:t>
      </w:r>
    </w:p>
    <w:p w:rsidR="00BF1EB2" w:rsidRPr="005A4F0A" w:rsidRDefault="00CF57A3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е</w:t>
      </w:r>
      <w:r w:rsidR="00BF1EB2" w:rsidRPr="005A4F0A">
        <w:rPr>
          <w:rFonts w:ascii="PT Astra Serif" w:hAnsi="PT Astra Serif"/>
          <w:sz w:val="26"/>
          <w:szCs w:val="26"/>
        </w:rPr>
        <w:t xml:space="preserve">) содержание и эксплуатация ямы </w:t>
      </w:r>
      <w:proofErr w:type="spellStart"/>
      <w:r w:rsidR="00BF1EB2" w:rsidRPr="005A4F0A">
        <w:rPr>
          <w:rFonts w:ascii="PT Astra Serif" w:hAnsi="PT Astra Serif"/>
          <w:sz w:val="26"/>
          <w:szCs w:val="26"/>
        </w:rPr>
        <w:t>Беккари</w:t>
      </w:r>
      <w:proofErr w:type="spellEnd"/>
      <w:r w:rsidR="00FE697E" w:rsidRPr="005A4F0A">
        <w:rPr>
          <w:rFonts w:ascii="PT Astra Serif" w:hAnsi="PT Astra Serif"/>
          <w:sz w:val="26"/>
          <w:szCs w:val="26"/>
        </w:rPr>
        <w:t>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lastRenderedPageBreak/>
        <w:t>Выделенные средства позволят осуществить мероприятия по обращению с животными без владельцев в отношении не менее 156 животных.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Средства в сумме 50,0 тыс. рублей в 2023 году будут направлены на выполнение работ по демонтажу  рекламных конструкций, эксплуатируемых в отсутствие разрешения.</w:t>
      </w:r>
    </w:p>
    <w:p w:rsidR="00BF1EB2" w:rsidRPr="005A4F0A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5A4F0A">
        <w:rPr>
          <w:rFonts w:ascii="PT Astra Serif" w:hAnsi="PT Astra Serif" w:cs="Times New Roman"/>
          <w:sz w:val="26"/>
          <w:szCs w:val="26"/>
        </w:rPr>
        <w:t>На реализацию мероприятия «Содержание и текущий ремонт объектов благоустройства» предусмотрены средства на 2023 год в сумме 98 599,7 тыс. рублей, на 2024 год в сумме 94 455,2 тыс. рублей, на 2025 год – 94 455,2 тыс. рублей.</w:t>
      </w:r>
    </w:p>
    <w:p w:rsidR="00DB1767" w:rsidRPr="005A4F0A" w:rsidRDefault="00DB1767" w:rsidP="00BF1EB2">
      <w:pPr>
        <w:pStyle w:val="Standard"/>
        <w:ind w:right="-1" w:firstLine="709"/>
        <w:jc w:val="right"/>
        <w:rPr>
          <w:rFonts w:ascii="PT Astra Serif" w:hAnsi="PT Astra Serif" w:cs="Times New Roman"/>
          <w:sz w:val="26"/>
          <w:szCs w:val="26"/>
          <w:lang w:val="ru-RU"/>
        </w:rPr>
      </w:pPr>
    </w:p>
    <w:p w:rsidR="00BF1EB2" w:rsidRPr="005A4F0A" w:rsidRDefault="00BF1EB2" w:rsidP="00BF1EB2">
      <w:pPr>
        <w:pStyle w:val="Standard"/>
        <w:ind w:right="-1" w:firstLine="709"/>
        <w:jc w:val="right"/>
        <w:rPr>
          <w:rFonts w:ascii="PT Astra Serif" w:hAnsi="PT Astra Serif" w:cs="Times New Roman"/>
          <w:sz w:val="26"/>
          <w:szCs w:val="26"/>
          <w:lang w:val="ru-RU"/>
        </w:rPr>
      </w:pPr>
      <w:r w:rsidRPr="005A4F0A">
        <w:rPr>
          <w:rFonts w:ascii="PT Astra Serif" w:hAnsi="PT Astra Serif" w:cs="Times New Roman"/>
          <w:sz w:val="26"/>
          <w:szCs w:val="26"/>
          <w:lang w:val="ru-RU"/>
        </w:rPr>
        <w:t>Таблица 5</w:t>
      </w:r>
      <w:r w:rsidR="00DB1767" w:rsidRPr="005A4F0A">
        <w:rPr>
          <w:rFonts w:ascii="PT Astra Serif" w:hAnsi="PT Astra Serif" w:cs="Times New Roman"/>
          <w:sz w:val="26"/>
          <w:szCs w:val="26"/>
          <w:lang w:val="ru-RU"/>
        </w:rPr>
        <w:t>9</w:t>
      </w:r>
    </w:p>
    <w:p w:rsidR="00BF1EB2" w:rsidRPr="005A4F0A" w:rsidRDefault="00BF1EB2" w:rsidP="00BF1EB2">
      <w:pPr>
        <w:pStyle w:val="Standard"/>
        <w:ind w:right="-1"/>
        <w:jc w:val="center"/>
        <w:rPr>
          <w:rFonts w:ascii="PT Astra Serif" w:hAnsi="PT Astra Serif" w:cs="Times New Roman"/>
          <w:b/>
          <w:sz w:val="26"/>
          <w:szCs w:val="26"/>
          <w:lang w:val="ru-RU"/>
        </w:rPr>
      </w:pPr>
      <w:r w:rsidRPr="005A4F0A">
        <w:rPr>
          <w:rFonts w:ascii="PT Astra Serif" w:hAnsi="PT Astra Serif" w:cs="Times New Roman"/>
          <w:b/>
          <w:sz w:val="26"/>
          <w:szCs w:val="26"/>
          <w:lang w:val="ru-RU"/>
        </w:rPr>
        <w:t xml:space="preserve">Расшифровка расходов на содержание и текущий ремонт </w:t>
      </w:r>
      <w:r w:rsidRPr="005A4F0A">
        <w:rPr>
          <w:rFonts w:ascii="PT Astra Serif" w:hAnsi="PT Astra Serif" w:cs="Times New Roman"/>
          <w:b/>
          <w:sz w:val="26"/>
          <w:szCs w:val="26"/>
          <w:lang w:val="ru-RU"/>
        </w:rPr>
        <w:br/>
        <w:t>объектов благоустройства</w:t>
      </w:r>
    </w:p>
    <w:p w:rsidR="00BF1EB2" w:rsidRPr="005A4F0A" w:rsidRDefault="00BF1EB2" w:rsidP="00BF1EB2">
      <w:pPr>
        <w:pStyle w:val="Standard"/>
        <w:ind w:right="-1"/>
        <w:jc w:val="right"/>
        <w:rPr>
          <w:rFonts w:ascii="PT Astra Serif" w:hAnsi="PT Astra Serif" w:cs="Times New Roman"/>
          <w:sz w:val="26"/>
          <w:szCs w:val="26"/>
          <w:lang w:val="ru-RU"/>
        </w:rPr>
      </w:pPr>
      <w:r w:rsidRPr="005A4F0A">
        <w:rPr>
          <w:rFonts w:ascii="PT Astra Serif" w:hAnsi="PT Astra Serif" w:cs="Times New Roman"/>
          <w:sz w:val="26"/>
          <w:szCs w:val="26"/>
          <w:lang w:val="ru-RU"/>
        </w:rPr>
        <w:t>(тыс. рублей)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8"/>
        <w:gridCol w:w="1151"/>
        <w:gridCol w:w="1276"/>
        <w:gridCol w:w="1417"/>
        <w:gridCol w:w="4025"/>
      </w:tblGrid>
      <w:tr w:rsidR="00BF1EB2" w:rsidRPr="005A4F0A" w:rsidTr="00380C4C">
        <w:trPr>
          <w:tblHeader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Наименование расходов</w:t>
            </w:r>
          </w:p>
        </w:tc>
        <w:tc>
          <w:tcPr>
            <w:tcW w:w="1151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и объем работ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уличного освещения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5 200,0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5 200,0</w:t>
            </w:r>
          </w:p>
        </w:tc>
        <w:tc>
          <w:tcPr>
            <w:tcW w:w="4025" w:type="dxa"/>
            <w:vMerge w:val="restart"/>
          </w:tcPr>
          <w:p w:rsidR="00BF1EB2" w:rsidRPr="005A4F0A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Текущий ремонт и содержание линий наружного освещения (замена светильников, кабеля), установка щитов и приборов учета (счетчиков), оплата потребленной электроэнергии, содержание уличных растяжек. Кроме того, запланирована установка дополнительного освещения по улицам 40 лет Победы – Железнодорожная, улицам Мира – Таежная, улицам Ленина – 40 лет Победы, улицам Магистральная – Сахарова. Протяженность линий уличного и дворового освещения – 161,44 км, общее количество светильников – 5 244 штуки. Оплата работ, направленных на энергосбережение и повышение энергетической эффективности использования электрической энергии при эксплуатации объектов наружного освещения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(</w:t>
            </w:r>
            <w:proofErr w:type="spellStart"/>
            <w:r w:rsidR="00835D16" w:rsidRPr="005A4F0A">
              <w:rPr>
                <w:rFonts w:ascii="PT Astra Serif" w:hAnsi="PT Astra Serif"/>
                <w:sz w:val="22"/>
                <w:szCs w:val="22"/>
              </w:rPr>
              <w:t>энергосервисный</w:t>
            </w:r>
            <w:proofErr w:type="spellEnd"/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контракт)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Поставка электроэнергии для уличного освещения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24 680,0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26 000,0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26 000,0</w:t>
            </w:r>
          </w:p>
        </w:tc>
        <w:tc>
          <w:tcPr>
            <w:tcW w:w="4025" w:type="dxa"/>
            <w:vMerge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и ремонт детских и спортивных площадок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Плановая круглогодичная уборка территории 114 детских городков и спортивных площадок площадью 52 558,0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с вывозом и утилизацией мусора, уборка снега, текущий ремонт малых архитектурных форм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на площадках</w:t>
            </w:r>
            <w:r w:rsidRPr="005A4F0A">
              <w:rPr>
                <w:rFonts w:ascii="PT Astra Serif" w:hAnsi="PT Astra Serif"/>
                <w:sz w:val="22"/>
                <w:szCs w:val="22"/>
              </w:rPr>
              <w:t>, ремонт ограждений, скос травы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Озеленение города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12 380,4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12 380,4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Посадка цветов и уход за ними; уход за газонами, восстановление и обустройство новых газонов; уход за саженцами кустарников, декоративными насаждениями деревьев; изготовление и установка ограждений; утепление на зиму; обустройство альпийских горок. Ежегодно планируется высаживать 108,65 тыс. шт. корней рассады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однолетних и многолетних цветов, проводить работы по рыхлению, поливу, подкормке, скосу травы на городских газонах площадью 446 841,2 кв. м. с ее утилизацией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Восстановление газонов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Восстановление газонов площадью 1 500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городских кладбищ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3 700,0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Охрана кладбища; очистка территории от мусора, прочистка дорожек в зимнее время, вывоз снега; уборка старых венков и надгробий; благоустройство территории, поправка неухоженных могил; санитарная вырубка молодняка и аварийных деревьев на старом кладбище, скос травы; перевозка криминальных трупов; оказание услуг по захоронению граждан, не имеющих родственников; соблюдение при захоронении «красной линии». Общая площадь городского кладбища – 18,95 га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мемориала «Защитникам Отечества и первопроходцам земли Югорской»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Плановая круглогодичная уборка территории на площади 5 277,11 кв. м с вывозом и утилизацией мусора, обслуживание газовой горелки, фонтана, оплата за газоснабжение, водоснабжение, водоотведение, текущий ремонт и окрашивание бордюров, стен, скамеек, урн, цветочниц, замена и ремонт облицовочной плитки постамента, замена светильников и ламп, ремонт замощенной территории не менее 2 раз, уборка и вывоз снега, уход за газонами и насаждениями</w:t>
            </w:r>
            <w:proofErr w:type="gramEnd"/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подземного перехода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Плановая круглогодичная уборка внутреннего помещения площадью 325,61 кв. м с вывозом и утилизацией мусора, уборка прилегающей территории площадью 58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>, текущий ремонт помещения, ремонт линии электроосвещения и замена лампочек, плафонов, оплата электроэнергии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городских площадей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8 370,0</w:t>
            </w:r>
          </w:p>
        </w:tc>
        <w:tc>
          <w:tcPr>
            <w:tcW w:w="1276" w:type="dxa"/>
            <w:vAlign w:val="center"/>
          </w:tcPr>
          <w:p w:rsidR="00BF1EB2" w:rsidRPr="005A4F0A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8 599,6</w:t>
            </w:r>
          </w:p>
        </w:tc>
        <w:tc>
          <w:tcPr>
            <w:tcW w:w="1417" w:type="dxa"/>
            <w:vAlign w:val="center"/>
          </w:tcPr>
          <w:p w:rsidR="00BF1EB2" w:rsidRPr="005A4F0A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8 599,6</w:t>
            </w:r>
          </w:p>
        </w:tc>
        <w:tc>
          <w:tcPr>
            <w:tcW w:w="4025" w:type="dxa"/>
          </w:tcPr>
          <w:p w:rsidR="00BF1EB2" w:rsidRPr="005A4F0A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 xml:space="preserve">Плановая уборка территории с вывозом и утилизацией мусора; текущий ремонт цветочниц, уборка и вывоз снега; содержание и ремонт скамеек, урн, уход за газонами; круглосуточная охрана фонтана в период действия, техническое обслуживание оборудования фонтана (сезонный монтаж и демонтаж фонтанного оборудования, пусконаладочные работы, заполнение фонтана водой -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600 м³ и подпитка фонтана до 600 м³, водоотведение), оплата электроэнергии.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 Обслуживаемая площадь городских площадей составляет 67 328,6 кв. м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Содержание малых архитектурных форм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(покраска, ремонт, уборка мусора) городских часов, малых скульптурных композиций, замена и ремонт ограждений. Общая уборочная площадь составляет 16 718,4 кв. м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городского пруда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3 000,0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Плановая уборка территории пруда площадью 14 400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с вывозом и утилизацией мусора, уборка и очистка водоёма, текущий ремонт скамеек, ограждений, тротуаров, скашивание травы на газонах и в водоёме, выполнение работ по поддержанию уровня воды в городском пруду не выше 1,3 м, а также водоотведение в случае подъема воды в пруду выше нормативного уровня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Обустройство и содержание контейнерных площадок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4025" w:type="dxa"/>
          </w:tcPr>
          <w:p w:rsidR="00BF1EB2" w:rsidRPr="005A4F0A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Ежедневная уборка контейнерных площадок и прилегающей территории, вывозка и утилизация мусора, уборка и мойка контейнеров (в летний период), грейдирование подъездных дорог, уборка и вывоз снега, устранение гололеда, подсыпка песком, текущий ремонт. Общее количество обслуживаемых контейнерных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площадок – 97 шт., в том числе</w:t>
            </w:r>
            <w:r w:rsidRPr="005A4F0A">
              <w:rPr>
                <w:rFonts w:ascii="PT Astra Serif" w:hAnsi="PT Astra Serif"/>
                <w:sz w:val="22"/>
                <w:szCs w:val="22"/>
              </w:rPr>
              <w:t xml:space="preserve"> общегородских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– 2 шт.</w:t>
            </w:r>
            <w:r w:rsidRPr="005A4F0A">
              <w:rPr>
                <w:rFonts w:ascii="PT Astra Serif" w:hAnsi="PT Astra Serif"/>
                <w:sz w:val="22"/>
                <w:szCs w:val="22"/>
              </w:rPr>
              <w:t>, расположенных в Югорске – 2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– 4 шт.</w:t>
            </w:r>
            <w:r w:rsidRPr="005A4F0A">
              <w:rPr>
                <w:rFonts w:ascii="PT Astra Serif" w:hAnsi="PT Astra Serif"/>
                <w:sz w:val="22"/>
                <w:szCs w:val="22"/>
              </w:rPr>
              <w:t>, расположенных вблизи жилых домов</w:t>
            </w:r>
            <w:r w:rsidR="00835D16" w:rsidRPr="005A4F0A">
              <w:rPr>
                <w:rFonts w:ascii="PT Astra Serif" w:hAnsi="PT Astra Serif"/>
                <w:sz w:val="22"/>
                <w:szCs w:val="22"/>
              </w:rPr>
              <w:t xml:space="preserve"> – 91 шт.</w:t>
            </w:r>
            <w:r w:rsidRPr="005A4F0A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Вывоз отходов, не относящихся к ТКО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Вывоз отходов, не относящихся к ТКО (строительные отходы, растительные отходы, автомобильные шины) с территории контейнерных площадок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Обращение с отходами 1 и 2 класса опасности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Заключение муниципального контракта с Федеральным экологическим оператором на обращение с отходами 1 и 2 класса опасности, образованными на территории контейнерных площадок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пожарных водоемов, пожарных гидрантов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Регулярное заполнение ёмкостей водой 15 пожарных водоемов, текущий ремонт, утепление оголовков, расчистка от снега проездов к забору воды, контроль уровня воды, установка реперных знаков, их очистка в зимнее и летнее время. Регулярная проверка исправности 482 пожарных гидрантов, текущий ремонт, утепление оголовков, очистка от снега проездов к гидрантам и крышек люков колодцев, установка реперных знаков, их очистка в зимнее и </w:t>
            </w: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летнее время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Содержание автобусных остановок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58 остановочных комплексов и посадочных площадок площадью 654 м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2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>: плановая круглогодичная уборка мусора с вывозом и утилизацией, уборка урн и прилегающей территории, уборка и вывоз снега, сколка льда, подсыпка песком, текущий ремонт остановок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Приобретение контейнеров под опасные отходы и урн под раздельный сбор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Установка 9 контейнеров под опасные отходы и 3 урн для раздельного сбора мусора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центрального городского парка по улице Ленина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5 130,5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7 500,0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7 500,0</w:t>
            </w:r>
          </w:p>
        </w:tc>
        <w:tc>
          <w:tcPr>
            <w:tcW w:w="4025" w:type="dxa"/>
            <w:shd w:val="clear" w:color="auto" w:fill="auto"/>
          </w:tcPr>
          <w:p w:rsidR="00BF1EB2" w:rsidRPr="005A4F0A" w:rsidRDefault="00BF1EB2" w:rsidP="00835D16">
            <w:pPr>
              <w:pStyle w:val="af1"/>
              <w:numPr>
                <w:ilvl w:val="0"/>
                <w:numId w:val="31"/>
              </w:numPr>
              <w:spacing w:after="0" w:line="240" w:lineRule="auto"/>
              <w:ind w:left="-116" w:right="-1"/>
              <w:jc w:val="center"/>
              <w:rPr>
                <w:rFonts w:ascii="PT Astra Serif" w:hAnsi="PT Astra Serif"/>
              </w:rPr>
            </w:pPr>
            <w:r w:rsidRPr="005A4F0A">
              <w:rPr>
                <w:rFonts w:ascii="PT Astra Serif" w:hAnsi="PT Astra Serif"/>
              </w:rPr>
              <w:t>Уборка мусора с последующим вывозом, уход за деревьями и кустарниками</w:t>
            </w:r>
            <w:r w:rsidR="00835D16" w:rsidRPr="005A4F0A">
              <w:rPr>
                <w:rFonts w:ascii="PT Astra Serif" w:hAnsi="PT Astra Serif"/>
              </w:rPr>
              <w:t>,</w:t>
            </w:r>
            <w:r w:rsidRPr="005A4F0A">
              <w:rPr>
                <w:rFonts w:ascii="PT Astra Serif" w:hAnsi="PT Astra Serif"/>
              </w:rPr>
              <w:t xml:space="preserve"> </w:t>
            </w:r>
            <w:r w:rsidR="00B52A65" w:rsidRPr="005A4F0A">
              <w:rPr>
                <w:rFonts w:ascii="PT Astra Serif" w:hAnsi="PT Astra Serif"/>
              </w:rPr>
              <w:t>(</w:t>
            </w:r>
            <w:r w:rsidRPr="005A4F0A">
              <w:rPr>
                <w:rFonts w:ascii="PT Astra Serif" w:hAnsi="PT Astra Serif"/>
              </w:rPr>
              <w:t>обработка пораженных грибком, обрезка, побелка</w:t>
            </w:r>
            <w:r w:rsidR="00B52A65" w:rsidRPr="005A4F0A">
              <w:rPr>
                <w:rFonts w:ascii="PT Astra Serif" w:hAnsi="PT Astra Serif"/>
              </w:rPr>
              <w:t>)</w:t>
            </w:r>
            <w:r w:rsidRPr="005A4F0A">
              <w:rPr>
                <w:rFonts w:ascii="PT Astra Serif" w:hAnsi="PT Astra Serif"/>
              </w:rPr>
              <w:t xml:space="preserve">, влажная уборка скамеек и урн в летнее время, уборка снега с прилегающей территории с последующим вывозом, текущий ремонт, окрашивание урн и скамеек, замена светильников, обработка территории, содержание в чистоте биотуалетов. Общая площадь обслуживания составляет 37 442,0 </w:t>
            </w:r>
            <w:proofErr w:type="spellStart"/>
            <w:r w:rsidRPr="005A4F0A">
              <w:rPr>
                <w:rFonts w:ascii="PT Astra Serif" w:hAnsi="PT Astra Serif"/>
              </w:rPr>
              <w:t>кв</w:t>
            </w:r>
            <w:proofErr w:type="gramStart"/>
            <w:r w:rsidRPr="005A4F0A">
              <w:rPr>
                <w:rFonts w:ascii="PT Astra Serif" w:hAnsi="PT Astra Serif"/>
              </w:rPr>
              <w:t>.м</w:t>
            </w:r>
            <w:proofErr w:type="spellEnd"/>
            <w:proofErr w:type="gramEnd"/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Содержание приюта для безнадзорных животных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1 444,0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Уборка мусора с последующим вывозом, влажная уборка помещений приюта, уличных вольеров, уборка прилегающей территории от снега с вывозом, оплата потребления электрической энергии, водоотведения, обращение с ТКО. Общая площадь приюта 2 805,6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Формирование крон деревьев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Формирование крон деревьев в количестве 80 штук с целью омолаживания, прореживания, санитарной обработки  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Уборка аварийн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опасных деревьев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Уборка аварийно-опасных деревьев на улицах города в количестве 10 штук,  у которых имеются структурные изъяны,</w:t>
            </w:r>
            <w:r w:rsidR="00713E3B" w:rsidRPr="005A4F0A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5A4F0A">
              <w:rPr>
                <w:rFonts w:ascii="PT Astra Serif" w:hAnsi="PT Astra Serif"/>
                <w:sz w:val="22"/>
                <w:szCs w:val="22"/>
              </w:rPr>
              <w:t>(гнили, обрывы корней, опасный наклон), способные привести к падению всего дерева и причинить вред имуществу и здоровью граждан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Спил и утилизация деревьев на территории МБОУ «Лицей имени Г.Ф.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2"/>
                <w:szCs w:val="22"/>
              </w:rPr>
              <w:t>»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Выполнение работ по спилу и утилизации деревьев на территории МБОУ «Лицей имени Г.Ф.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Атякшева</w:t>
            </w:r>
            <w:proofErr w:type="spellEnd"/>
            <w:r w:rsidRPr="005A4F0A">
              <w:rPr>
                <w:rFonts w:ascii="PT Astra Serif" w:hAnsi="PT Astra Serif"/>
                <w:sz w:val="22"/>
                <w:szCs w:val="22"/>
              </w:rPr>
              <w:t>». Деревья представляют серьезную опасность, так как расположены вплотную к фонарям искусственного освещения территории. Кроме того, в летний период появляется большое количество пуха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lastRenderedPageBreak/>
              <w:t>Ремонт подземного перехода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Приобретение и монтаж подъемного оборудования для обеспечения беспрепятственного доступа маломобильных граждан в подземный переход  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Монтаж, демонтаж, новогодних елей, монтаж гирлянд на новогодние ели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 xml:space="preserve">Монтаж и демонтаж новогодних елей в городском парке, микрорайоне Югорск – 2, жилом квартале «Авалон», на детской спортивной площадке по улице </w:t>
            </w:r>
            <w:proofErr w:type="gramStart"/>
            <w:r w:rsidRPr="005A4F0A">
              <w:rPr>
                <w:rFonts w:ascii="PT Astra Serif" w:hAnsi="PT Astra Serif"/>
                <w:sz w:val="22"/>
                <w:szCs w:val="22"/>
              </w:rPr>
              <w:t>Садовая</w:t>
            </w:r>
            <w:proofErr w:type="gramEnd"/>
            <w:r w:rsidRPr="005A4F0A">
              <w:rPr>
                <w:rFonts w:ascii="PT Astra Serif" w:hAnsi="PT Astra Serif"/>
                <w:sz w:val="22"/>
                <w:szCs w:val="22"/>
              </w:rPr>
              <w:t>. Монтаж гирлянд и демонтаж после окончания новогодних мероприятий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Изготовление ледового городка, обустройство горок в городском парке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1 100,0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Строительство новогоднего ледового городка и обустройство горок в городском парке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Инсектицидная обработка и дератизация территорий (субвенция из бюджета автономного округа)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1276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1417" w:type="dxa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Ларвицидная</w:t>
            </w:r>
            <w:proofErr w:type="spell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proofErr w:type="spellStart"/>
            <w:r w:rsidRPr="005A4F0A">
              <w:rPr>
                <w:rFonts w:ascii="PT Astra Serif" w:hAnsi="PT Astra Serif"/>
                <w:sz w:val="22"/>
                <w:szCs w:val="22"/>
              </w:rPr>
              <w:t>акарицидная</w:t>
            </w:r>
            <w:proofErr w:type="spellEnd"/>
            <w:r w:rsidRPr="005A4F0A">
              <w:rPr>
                <w:rFonts w:ascii="PT Astra Serif" w:hAnsi="PT Astra Serif"/>
                <w:sz w:val="22"/>
                <w:szCs w:val="22"/>
              </w:rPr>
              <w:t xml:space="preserve"> обработки территорий города Югорска, на которых находятся организации, предоставляющие социальные услуги, места массового отдыха граждан, летние оздоровительные лагеря вне населенных пунктов, водоемы, лесопарковая зона</w:t>
            </w:r>
          </w:p>
        </w:tc>
      </w:tr>
      <w:tr w:rsidR="00BF1EB2" w:rsidRPr="005A4F0A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Итого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88 599,7</w:t>
            </w:r>
          </w:p>
        </w:tc>
        <w:tc>
          <w:tcPr>
            <w:tcW w:w="1276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94 455,2</w:t>
            </w:r>
          </w:p>
        </w:tc>
        <w:tc>
          <w:tcPr>
            <w:tcW w:w="1417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sz w:val="22"/>
                <w:szCs w:val="22"/>
              </w:rPr>
              <w:t>94 455,2</w:t>
            </w:r>
          </w:p>
        </w:tc>
        <w:tc>
          <w:tcPr>
            <w:tcW w:w="4025" w:type="dxa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2"/>
          <w:szCs w:val="22"/>
        </w:rPr>
      </w:pP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Кроме того, в 2023 году 10 000,0 тыс. рублей будет направлено на отведение поверхностных сточных вод.</w:t>
      </w:r>
    </w:p>
    <w:p w:rsidR="00BF1EB2" w:rsidRPr="005A4F0A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В рамках реализации подпрограммы 3 «Формирование комфортной городской среды» запланировано участие муниципального образования в региональном проекте «Формирование комфортной городской среды», входящего в состав федерального проекта «Жилье и городская среда». </w:t>
      </w:r>
    </w:p>
    <w:p w:rsidR="00BF1EB2" w:rsidRPr="005A4F0A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Таблица </w:t>
      </w:r>
      <w:r w:rsidR="00DB1767" w:rsidRPr="005A4F0A">
        <w:rPr>
          <w:rFonts w:ascii="PT Astra Serif" w:hAnsi="PT Astra Serif"/>
          <w:sz w:val="26"/>
          <w:szCs w:val="26"/>
        </w:rPr>
        <w:t>60</w:t>
      </w:r>
    </w:p>
    <w:p w:rsidR="00BF1EB2" w:rsidRPr="005A4F0A" w:rsidRDefault="00BF1EB2" w:rsidP="00BF1EB2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Расшифровка расходов на участие в реализации регионального проекта «Формирование комфортной городской среды»</w:t>
      </w:r>
    </w:p>
    <w:p w:rsidR="00BF1EB2" w:rsidRPr="005A4F0A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0"/>
        <w:gridCol w:w="1947"/>
        <w:gridCol w:w="1799"/>
        <w:gridCol w:w="1797"/>
      </w:tblGrid>
      <w:tr w:rsidR="00BF1EB2" w:rsidRPr="005A4F0A" w:rsidTr="00380C4C">
        <w:trPr>
          <w:trHeight w:val="467"/>
          <w:tblHeader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Наименование федерального проекта/наименование муниципальной составляющей регионального проекта по направлениям</w:t>
            </w:r>
          </w:p>
        </w:tc>
        <w:tc>
          <w:tcPr>
            <w:tcW w:w="98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91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91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RPr="005A4F0A" w:rsidTr="00380C4C">
        <w:trPr>
          <w:trHeight w:val="295"/>
          <w:tblHeader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BF1EB2" w:rsidRPr="005A4F0A" w:rsidTr="00380C4C">
        <w:trPr>
          <w:trHeight w:val="429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Национальный  проект «Жилье и городская среда»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12 086,7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13 450,7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12 086,7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13 450,7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F4A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федеральный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4 006,7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4 458,9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6 267,0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6 974,2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7 014,7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1 813,0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2 017,6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1 237,9</w:t>
            </w:r>
          </w:p>
        </w:tc>
      </w:tr>
      <w:tr w:rsidR="00BF1EB2" w:rsidRPr="005A4F0A" w:rsidTr="00380C4C">
        <w:trPr>
          <w:trHeight w:val="308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в том числе по объектам: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F1EB2" w:rsidRPr="005A4F0A" w:rsidTr="00380C4C">
        <w:trPr>
          <w:trHeight w:val="615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i/>
                <w:sz w:val="24"/>
                <w:szCs w:val="24"/>
              </w:rPr>
              <w:t>Парк по улице Менделеева в городе Югорске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7 372,9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8 205,0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F4A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федеральный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2F2645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4 006,7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2F2645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4 458,9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2F2645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F1EB2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6 267,0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6 974,2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5A4F0A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7 014,7</w:t>
            </w:r>
          </w:p>
        </w:tc>
      </w:tr>
      <w:tr w:rsidR="00F51F4A" w:rsidRPr="005A4F0A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2F2645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1 813,0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2F2645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2 017,6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4A" w:rsidRPr="005A4F0A" w:rsidRDefault="00F51F4A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1 237,9</w:t>
            </w:r>
          </w:p>
        </w:tc>
      </w:tr>
    </w:tbl>
    <w:p w:rsidR="00BF1EB2" w:rsidRPr="005A4F0A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2023 году будут продолжены работы по благоустройству общественной территории «Парк по улице Менделеева в городе Югорске». Планируется устройство дорожек из брусчатки, бордюров, световых арок.</w:t>
      </w: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3B6E88" w:rsidRDefault="003B6E8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6A28DE" w:rsidRDefault="006A28DE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 xml:space="preserve">09. Муниципальная программа города Югорска </w:t>
      </w: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«Управление муниципальным имуществом»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«Управление муниципальным имуществом» утверждена постановлением администрации города Югорска от 30.10.2018 № 3000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http://adm.ugorsk.ru/about/programs/4917/72402/.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На реализацию муниципальной программы предусмотрены бюджетные ассигнования за счет средств местного бюджета на 2023 год в сумме 61 637,6 тыс. рублей, на 2024 год в сумме 58 462,5 тыс. рублей, на 2025 год в сумме 58 662,5 тыс. рублей.</w:t>
      </w:r>
    </w:p>
    <w:p w:rsid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DB1767" w:rsidRPr="00BF1EB2" w:rsidRDefault="00DB1767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DB1767">
        <w:rPr>
          <w:rFonts w:ascii="PT Astra Serif" w:hAnsi="PT Astra Serif"/>
          <w:sz w:val="26"/>
          <w:szCs w:val="26"/>
        </w:rPr>
        <w:t xml:space="preserve">Таблица </w:t>
      </w:r>
      <w:r w:rsidR="00DB1767">
        <w:rPr>
          <w:rFonts w:ascii="PT Astra Serif" w:hAnsi="PT Astra Serif"/>
          <w:sz w:val="26"/>
          <w:szCs w:val="26"/>
        </w:rPr>
        <w:t>61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Объёмы бюджетных ассигнований по ответственному исполнителю и соисполнителям муниципальной программы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«Управление муниципальным имуществом»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snapToGrid w:val="0"/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534"/>
        <w:gridCol w:w="1155"/>
        <w:gridCol w:w="1153"/>
        <w:gridCol w:w="1100"/>
      </w:tblGrid>
      <w:tr w:rsidR="00BF1EB2" w:rsidRPr="00EC2E16" w:rsidTr="00380C4C">
        <w:trPr>
          <w:trHeight w:val="315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C2E1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C2E1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EC2E16" w:rsidTr="00380C4C">
        <w:trPr>
          <w:trHeight w:val="253"/>
          <w:jc w:val="center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61 637,6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58 462,5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58 662,5</w:t>
            </w:r>
          </w:p>
        </w:tc>
      </w:tr>
      <w:tr w:rsidR="00BF1EB2" w:rsidRPr="00EC2E16" w:rsidTr="00380C4C">
        <w:trPr>
          <w:trHeight w:val="233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F1EB2" w:rsidRPr="00EC2E16" w:rsidTr="00380C4C">
        <w:trPr>
          <w:trHeight w:val="315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 (ответственный исполнитель)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11 299,0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7 462,5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7 662,5</w:t>
            </w:r>
          </w:p>
        </w:tc>
      </w:tr>
      <w:tr w:rsidR="00BF1EB2" w:rsidRPr="00EC2E16" w:rsidTr="00380C4C">
        <w:trPr>
          <w:trHeight w:val="408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276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Управление бухгалтерского учета и отчетности администрации города Югорска 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50 338,6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</w:tr>
    </w:tbl>
    <w:p w:rsidR="00BF1EB2" w:rsidRPr="00EC2E16" w:rsidRDefault="00BF1EB2" w:rsidP="00BF1EB2">
      <w:pPr>
        <w:ind w:right="-1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 w:firstLine="709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состоит из 2 подпрограмм.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DB1767">
        <w:rPr>
          <w:rFonts w:ascii="PT Astra Serif" w:hAnsi="PT Astra Serif"/>
          <w:sz w:val="26"/>
          <w:szCs w:val="26"/>
        </w:rPr>
        <w:t xml:space="preserve">Таблица </w:t>
      </w:r>
      <w:r w:rsidR="00DB1767">
        <w:rPr>
          <w:rFonts w:ascii="PT Astra Serif" w:hAnsi="PT Astra Serif"/>
          <w:sz w:val="26"/>
          <w:szCs w:val="26"/>
        </w:rPr>
        <w:t>62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«Управление муниципальным имуществом» 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right"/>
        <w:outlineLvl w:val="1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4818" w:type="pct"/>
        <w:jc w:val="center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5210"/>
        <w:gridCol w:w="1134"/>
        <w:gridCol w:w="1156"/>
        <w:gridCol w:w="1179"/>
      </w:tblGrid>
      <w:tr w:rsidR="00BF1EB2" w:rsidRPr="00EC2E16" w:rsidTr="00380C4C">
        <w:trPr>
          <w:trHeight w:val="288"/>
          <w:tblHeader/>
          <w:jc w:val="center"/>
        </w:trPr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EC2E1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C2E1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744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>
              <w:rPr>
                <w:rFonts w:ascii="PT Astra Serif" w:hAnsi="PT Astra Serif"/>
                <w:sz w:val="24"/>
                <w:szCs w:val="24"/>
              </w:rPr>
              <w:t>структурного элемента (основного мероприятия)/ расходов</w:t>
            </w:r>
            <w:r w:rsidRPr="00EC2E16">
              <w:rPr>
                <w:rFonts w:ascii="PT Astra Serif" w:hAnsi="PT Astra Serif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827" w:type="pct"/>
            <w:gridSpan w:val="3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EC2E16" w:rsidTr="00380C4C">
        <w:trPr>
          <w:trHeight w:val="288"/>
          <w:tblHeader/>
          <w:jc w:val="center"/>
        </w:trPr>
        <w:tc>
          <w:tcPr>
            <w:tcW w:w="429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44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RPr="00EC2E16" w:rsidTr="00380C4C">
        <w:trPr>
          <w:trHeight w:val="230"/>
          <w:tblHeader/>
          <w:jc w:val="center"/>
        </w:trPr>
        <w:tc>
          <w:tcPr>
            <w:tcW w:w="42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44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61 637,6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58 462,5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58 662,5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  <w:t>Подпрограмма 1</w:t>
            </w:r>
            <w:r w:rsidRPr="00EC2E16">
              <w:rPr>
                <w:rFonts w:ascii="PT Astra Serif" w:hAnsi="PT Astra Serif"/>
                <w:b/>
                <w:sz w:val="24"/>
                <w:szCs w:val="24"/>
                <w:lang w:eastAsia="ar-SA"/>
              </w:rPr>
              <w:t xml:space="preserve"> «</w:t>
            </w: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Повышение эффективности управления муниципальным имуществом»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61 574,2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58 409,2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58 611,5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Управление и распоряжение муниципальным </w:t>
            </w: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lastRenderedPageBreak/>
              <w:t>имуществом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lastRenderedPageBreak/>
              <w:t>11 235,6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7 409,2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7 611,5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Проведение технической инвентаризации объектов муниципальной собственности, получение технических и кадастровых паспортов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1.1.2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услуг по определению рыночной стоимости объектов муниципальной собственности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1.1.3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Уплата транспортного налога за 28 единиц автотранспортных средств, налога на добавленную стоимость с продажи муниципального имущества и платы за предоставление прав на размещение и установку рекламных конструкций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1 311,0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212,5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212,5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1.1.4.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Уплата взносов на капитальный ремонт общего имущества в многоквартирных домах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5 535,0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6 000,0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6 200,0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1.1.5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Сопровождение программных продуктов «Парус», «</w:t>
            </w: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val="en-US" w:eastAsia="ar-SA"/>
              </w:rPr>
              <w:t>SAUMI</w:t>
            </w: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», «Контур – Экстерн», обеспечивающих формирование реестра муниципальной собственности и учет имущества казны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686,0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1.1.6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жилищно - коммунальных услуг за жилые помещения, находящиеся в муниципальной собственности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3 000,0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1.1.7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 xml:space="preserve">Оплата услуг за ведение </w:t>
            </w:r>
            <w:proofErr w:type="spellStart"/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оборотно</w:t>
            </w:r>
            <w:proofErr w:type="spellEnd"/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-сальдовой ведомости и разноску квитанций гражданам о начисленных суммах и задолженности по социальному и коммерческому найму жилых помещений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1.1.8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Обучение специалистов Департамента муниципальной собственности и градостроительства администрации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1.1.9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Межевание земельных участков для постановки на государственный кадастровый учет для размещения объектов жилищного, производственного, торгового и иного назначения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159,4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1.1.10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аренды земельного участка, находящегося под объектом «Транспортная развязка в двух уровнях»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44,2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A42E8">
              <w:rPr>
                <w:rFonts w:ascii="PT Astra Serif" w:hAnsi="PT Astra Serif"/>
                <w:i/>
                <w:sz w:val="24"/>
                <w:szCs w:val="24"/>
              </w:rPr>
              <w:t>46,7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49,0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50 338,6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</w:tr>
      <w:tr w:rsidR="00BF1EB2" w:rsidRPr="00EC2E16" w:rsidTr="00380C4C">
        <w:trPr>
          <w:trHeight w:val="559"/>
          <w:jc w:val="center"/>
        </w:trPr>
        <w:tc>
          <w:tcPr>
            <w:tcW w:w="429" w:type="pct"/>
            <w:shd w:val="clear" w:color="auto" w:fill="auto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  <w:t>Подпрограмма 2</w:t>
            </w:r>
            <w:r w:rsidRPr="00EC2E16">
              <w:rPr>
                <w:rFonts w:ascii="PT Astra Serif" w:hAnsi="PT Astra Serif"/>
                <w:b/>
                <w:sz w:val="24"/>
                <w:szCs w:val="24"/>
                <w:lang w:eastAsia="ar-SA"/>
              </w:rPr>
              <w:t xml:space="preserve"> «</w:t>
            </w: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Поддержка садоводства и огородничества на земельных участках муниципального образования город Югорск»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63,4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53,3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51,0</w:t>
            </w:r>
          </w:p>
        </w:tc>
      </w:tr>
      <w:tr w:rsidR="00BF1EB2" w:rsidRPr="00EC2E16" w:rsidTr="00380C4C">
        <w:trPr>
          <w:trHeight w:val="559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53,3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</w:tbl>
    <w:p w:rsidR="00BF1EB2" w:rsidRPr="00EC2E16" w:rsidRDefault="00BF1EB2" w:rsidP="00BF1EB2">
      <w:pPr>
        <w:ind w:right="-1"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Наибольший удельный вес - 99,9% или 61 574,2 тыс. рублей на 2023 год, 99,9% или</w:t>
      </w:r>
      <w:r w:rsidR="00DD71D4">
        <w:rPr>
          <w:rFonts w:ascii="PT Astra Serif" w:hAnsi="PT Astra Serif"/>
          <w:sz w:val="26"/>
          <w:szCs w:val="26"/>
        </w:rPr>
        <w:t xml:space="preserve"> </w:t>
      </w:r>
      <w:r w:rsidRPr="00BF1EB2">
        <w:rPr>
          <w:rFonts w:ascii="PT Astra Serif" w:hAnsi="PT Astra Serif"/>
          <w:sz w:val="26"/>
          <w:szCs w:val="26"/>
        </w:rPr>
        <w:t xml:space="preserve">58 409,2 тыс. рублей на 2024 год, 99,9% или 58 611,5 тыс. рублей на 2025 год в объеме ресурсного обеспечения муниципальной программы составляют расходы на реализацию подпрограммы 1 «Повышение эффективности управления муниципальным имуществом».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Бюджетные ассигнования, предусмотренные на реализацию подпрограммы                          2 «Поддержка садоводства и огородничества на земельных участках муниципального образования город</w:t>
      </w:r>
      <w:r w:rsidR="00682C17">
        <w:rPr>
          <w:rFonts w:ascii="PT Astra Serif" w:hAnsi="PT Astra Serif"/>
          <w:sz w:val="26"/>
          <w:szCs w:val="26"/>
        </w:rPr>
        <w:t xml:space="preserve"> Югорск</w:t>
      </w:r>
      <w:r w:rsidRPr="00BF1EB2">
        <w:rPr>
          <w:rFonts w:ascii="PT Astra Serif" w:hAnsi="PT Astra Serif"/>
          <w:sz w:val="26"/>
          <w:szCs w:val="26"/>
        </w:rPr>
        <w:t xml:space="preserve">», составят на 2023 год 0,1% или 63,4 тыс. рублей, 0,1% или 53,3 тыс. рублей на 2024 год, 0,1% или 51,0 тыс. рублей на 2025 год. Средства планируется направить на выполнение кадастровых работ на территории общего пользования в 2023 году в садово – огородническом некоммерческом товариществе «Кабачок», в 2024 году  - садово – огородническом некоммерческом товариществе «Соловьиная роща», в 2025 году -  </w:t>
      </w:r>
      <w:proofErr w:type="spellStart"/>
      <w:r w:rsidRPr="00BF1EB2">
        <w:rPr>
          <w:rFonts w:ascii="PT Astra Serif" w:hAnsi="PT Astra Serif"/>
          <w:sz w:val="26"/>
          <w:szCs w:val="26"/>
        </w:rPr>
        <w:t>садоводо</w:t>
      </w:r>
      <w:proofErr w:type="spellEnd"/>
      <w:r w:rsidRPr="00BF1EB2">
        <w:rPr>
          <w:rFonts w:ascii="PT Astra Serif" w:hAnsi="PT Astra Serif"/>
          <w:sz w:val="26"/>
          <w:szCs w:val="26"/>
        </w:rPr>
        <w:t xml:space="preserve">-огородническом некоммерческом товариществе «Зимняя вишня».  </w:t>
      </w:r>
    </w:p>
    <w:p w:rsidR="00BF1EB2" w:rsidRPr="00BF1EB2" w:rsidRDefault="00BF1EB2" w:rsidP="00BF1EB2">
      <w:pPr>
        <w:spacing w:after="200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br w:type="page"/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10. Муниципальная программа города Югорска «Охрана окружающей среды, использование и защита городских лесов»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«Охрана окружающей среды, использование и защита городских лесов» утверждена постановлением администрации города Югорска от 31.10.2018 № 3007 (далее – муниципальная программа).</w:t>
      </w:r>
    </w:p>
    <w:p w:rsidR="00BF1EB2" w:rsidRPr="00BF1EB2" w:rsidRDefault="00BF1EB2" w:rsidP="00BF1EB2">
      <w:pPr>
        <w:tabs>
          <w:tab w:val="left" w:pos="459"/>
        </w:tabs>
        <w:suppressAutoHyphens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 </w:t>
      </w:r>
      <w:hyperlink r:id="rId14" w:history="1"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http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://</w:t>
        </w:r>
        <w:proofErr w:type="spellStart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admugorsk</w:t>
        </w:r>
        <w:proofErr w:type="spellEnd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.</w:t>
        </w:r>
        <w:proofErr w:type="spellStart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ru</w:t>
        </w:r>
        <w:proofErr w:type="spellEnd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about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programs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/4917/72400/</w:t>
        </w:r>
      </w:hyperlink>
      <w:r w:rsidRPr="00BF1EB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бюджетные ассигнования на 2023 год в сумме 23 413,1 тыс. рублей, на 2024 год в сумме 23 223,2 тыс. рублей, на 2025 год в сумме 23 209,8 тыс. рублей.</w:t>
      </w:r>
    </w:p>
    <w:p w:rsidR="00BF1EB2" w:rsidRPr="00BF1EB2" w:rsidRDefault="00BF1EB2" w:rsidP="00BF1EB2">
      <w:pPr>
        <w:shd w:val="clear" w:color="auto" w:fill="FFFFFF"/>
        <w:ind w:right="-1" w:firstLine="708"/>
        <w:jc w:val="both"/>
        <w:rPr>
          <w:rStyle w:val="50"/>
          <w:rFonts w:ascii="PT Astra Serif" w:hAnsi="PT Astra Serif"/>
          <w:b w:val="0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финансовых ресурсов</w:t>
      </w:r>
      <w:r w:rsidRPr="00BF1EB2">
        <w:rPr>
          <w:rFonts w:ascii="PT Astra Serif" w:hAnsi="PT Astra Serif"/>
          <w:b/>
          <w:sz w:val="26"/>
          <w:szCs w:val="26"/>
        </w:rPr>
        <w:t xml:space="preserve"> </w:t>
      </w:r>
      <w:r w:rsidRPr="00BF1EB2">
        <w:rPr>
          <w:rStyle w:val="50"/>
          <w:rFonts w:ascii="PT Astra Serif" w:hAnsi="PT Astra Serif"/>
          <w:b w:val="0"/>
          <w:sz w:val="26"/>
          <w:szCs w:val="26"/>
        </w:rPr>
        <w:t>на реализацию муниципальной программы распределены следующим образом.</w:t>
      </w:r>
    </w:p>
    <w:p w:rsid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3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«Охрана окружающей среды, использование и защита городских лесов»</w:t>
      </w:r>
    </w:p>
    <w:p w:rsid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4666"/>
        <w:gridCol w:w="1417"/>
        <w:gridCol w:w="1418"/>
        <w:gridCol w:w="1275"/>
      </w:tblGrid>
      <w:tr w:rsidR="00BF1EB2" w:rsidRPr="00614230" w:rsidTr="00380C4C">
        <w:tc>
          <w:tcPr>
            <w:tcW w:w="721" w:type="dxa"/>
            <w:vMerge w:val="restart"/>
            <w:vAlign w:val="center"/>
          </w:tcPr>
          <w:p w:rsidR="00BF1EB2" w:rsidRPr="00614230" w:rsidRDefault="00BF1EB2" w:rsidP="00380C4C">
            <w:pPr>
              <w:pStyle w:val="23"/>
              <w:spacing w:line="240" w:lineRule="auto"/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14230">
              <w:rPr>
                <w:sz w:val="24"/>
                <w:szCs w:val="24"/>
                <w:lang w:val="en-US"/>
              </w:rPr>
              <w:t>N</w:t>
            </w:r>
            <w:r w:rsidRPr="0061423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4666" w:type="dxa"/>
            <w:vMerge w:val="restart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110" w:type="dxa"/>
            <w:gridSpan w:val="3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c>
          <w:tcPr>
            <w:tcW w:w="721" w:type="dxa"/>
            <w:vMerge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666" w:type="dxa"/>
            <w:vMerge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</w:t>
            </w:r>
            <w:r w:rsidRPr="00614230">
              <w:rPr>
                <w:sz w:val="24"/>
                <w:szCs w:val="24"/>
                <w:lang w:val="en-US"/>
              </w:rPr>
              <w:t>2</w:t>
            </w:r>
            <w:r w:rsidRPr="00614230">
              <w:rPr>
                <w:sz w:val="24"/>
                <w:szCs w:val="24"/>
              </w:rPr>
              <w:t>4 год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F1EB2" w:rsidRPr="00614230" w:rsidTr="00380C4C">
        <w:trPr>
          <w:trHeight w:val="197"/>
        </w:trPr>
        <w:tc>
          <w:tcPr>
            <w:tcW w:w="721" w:type="dxa"/>
            <w:vMerge w:val="restart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24 563,1</w:t>
            </w:r>
          </w:p>
        </w:tc>
        <w:tc>
          <w:tcPr>
            <w:tcW w:w="1418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24 373,2</w:t>
            </w:r>
          </w:p>
        </w:tc>
        <w:tc>
          <w:tcPr>
            <w:tcW w:w="1275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4 359,8</w:t>
            </w:r>
          </w:p>
        </w:tc>
      </w:tr>
      <w:tr w:rsidR="00BF1EB2" w:rsidRPr="00614230" w:rsidTr="00380C4C">
        <w:trPr>
          <w:trHeight w:val="117"/>
        </w:trPr>
        <w:tc>
          <w:tcPr>
            <w:tcW w:w="721" w:type="dxa"/>
            <w:vMerge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193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103,1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113,2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99,8</w:t>
            </w:r>
          </w:p>
        </w:tc>
      </w:tr>
      <w:tr w:rsidR="00BF1EB2" w:rsidRPr="00614230" w:rsidTr="00380C4C">
        <w:trPr>
          <w:trHeight w:val="268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23 310,0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</w:tr>
      <w:tr w:rsidR="00BF1EB2" w:rsidRPr="00614230" w:rsidTr="00380C4C">
        <w:trPr>
          <w:trHeight w:val="175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1 150,0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1 150,0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1 150,0</w:t>
            </w:r>
          </w:p>
        </w:tc>
      </w:tr>
    </w:tbl>
    <w:p w:rsidR="00BF1EB2" w:rsidRPr="00614230" w:rsidRDefault="00BF1EB2" w:rsidP="00BF1EB2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lang w:val="ru-RU"/>
        </w:rPr>
      </w:pP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4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Объем бюджетных ассигнований по ответственному исполнителю и соисполнителям муниципальной программы «Охрана окружающей среды, использование и защита городских лесов»</w:t>
      </w:r>
      <w:r w:rsidRPr="00BF1EB2">
        <w:rPr>
          <w:rFonts w:ascii="PT Astra Serif" w:hAnsi="PT Astra Serif"/>
          <w:b/>
          <w:sz w:val="26"/>
          <w:szCs w:val="26"/>
        </w:rPr>
        <w:br/>
        <w:t xml:space="preserve">на 2023 год и на плановый период 2024 и 2025 годов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4820"/>
        <w:gridCol w:w="1417"/>
        <w:gridCol w:w="1418"/>
        <w:gridCol w:w="1275"/>
      </w:tblGrid>
      <w:tr w:rsidR="00BF1EB2" w:rsidRPr="00614230" w:rsidTr="00380C4C">
        <w:trPr>
          <w:cantSplit/>
          <w:trHeight w:val="7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14230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соисполнителей муниципальной программы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rPr>
          <w:cantSplit/>
          <w:trHeight w:val="25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rPr>
          <w:cantSplit/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614230" w:rsidTr="00380C4C">
        <w:trPr>
          <w:trHeight w:val="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 xml:space="preserve">Всего по муниципальной программе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23 413,1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23 223,2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23 209,8</w:t>
            </w:r>
          </w:p>
        </w:tc>
      </w:tr>
      <w:tr w:rsidR="00BF1EB2" w:rsidRPr="00614230" w:rsidTr="00380C4C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8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 (ответственный исполнитель)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23 000,0</w:t>
            </w:r>
          </w:p>
        </w:tc>
      </w:tr>
      <w:tr w:rsidR="00BF1EB2" w:rsidRPr="00614230" w:rsidTr="00380C4C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BF1EB2" w:rsidRPr="00614230" w:rsidTr="00380C4C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BF1EB2" w:rsidRPr="00614230" w:rsidTr="00380C4C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(соисполнитель 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F1EB2" w:rsidRPr="00614230" w:rsidTr="00380C4C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</w:tbl>
    <w:p w:rsidR="00BF1EB2" w:rsidRPr="00614230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4"/>
          <w:szCs w:val="24"/>
        </w:rPr>
      </w:pPr>
    </w:p>
    <w:p w:rsidR="00BF1EB2" w:rsidRPr="00DE0742" w:rsidRDefault="00BF1EB2" w:rsidP="00BF1EB2">
      <w:pPr>
        <w:pStyle w:val="af1"/>
        <w:tabs>
          <w:tab w:val="left" w:pos="709"/>
        </w:tabs>
        <w:autoSpaceDE w:val="0"/>
        <w:autoSpaceDN w:val="0"/>
        <w:adjustRightInd w:val="0"/>
        <w:spacing w:line="240" w:lineRule="auto"/>
        <w:ind w:left="0" w:right="-1"/>
        <w:jc w:val="both"/>
        <w:rPr>
          <w:rFonts w:ascii="PT Astra Serif" w:hAnsi="PT Astra Serif"/>
          <w:sz w:val="26"/>
          <w:szCs w:val="26"/>
        </w:rPr>
      </w:pPr>
      <w:r w:rsidRPr="00614230">
        <w:rPr>
          <w:rFonts w:ascii="PT Astra Serif" w:hAnsi="PT Astra Serif"/>
          <w:sz w:val="24"/>
          <w:szCs w:val="24"/>
        </w:rPr>
        <w:tab/>
      </w:r>
      <w:r w:rsidRPr="00BF1EB2">
        <w:rPr>
          <w:rFonts w:ascii="PT Astra Serif" w:hAnsi="PT Astra Serif"/>
          <w:sz w:val="26"/>
          <w:szCs w:val="26"/>
        </w:rPr>
        <w:t xml:space="preserve">Муниципальная программа состоит из 3 основных мероприятий. Структура расходов муниципальной программы на 2023 год и на плановый период 2024 и 2025 годов представлена </w:t>
      </w:r>
      <w:r w:rsidR="00DE0742">
        <w:rPr>
          <w:rFonts w:ascii="PT Astra Serif" w:hAnsi="PT Astra Serif"/>
          <w:sz w:val="26"/>
          <w:szCs w:val="26"/>
        </w:rPr>
        <w:t>в таблице 65</w:t>
      </w:r>
      <w:r w:rsidRPr="00DE074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5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«Охрана окружающей среды, использование и защита городских лесов»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 (тыс. рублей)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78"/>
        <w:gridCol w:w="1232"/>
        <w:gridCol w:w="852"/>
        <w:gridCol w:w="1133"/>
        <w:gridCol w:w="968"/>
        <w:gridCol w:w="1083"/>
        <w:gridCol w:w="925"/>
      </w:tblGrid>
      <w:tr w:rsidR="00BF1EB2" w:rsidRPr="00614230" w:rsidTr="00380C4C">
        <w:trPr>
          <w:trHeight w:val="58"/>
          <w:tblHeader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14230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1493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структурных элементов (основных мероприятий), расходов муниципальной программы</w:t>
            </w:r>
          </w:p>
        </w:tc>
        <w:tc>
          <w:tcPr>
            <w:tcW w:w="3213" w:type="pct"/>
            <w:gridSpan w:val="6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rPr>
          <w:trHeight w:val="58"/>
          <w:tblHeader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1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089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043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rPr>
          <w:trHeight w:val="730"/>
          <w:tblHeader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</w:tr>
      <w:tr w:rsidR="00BF1EB2" w:rsidRPr="00614230" w:rsidTr="00380C4C">
        <w:trPr>
          <w:trHeight w:val="288"/>
          <w:tblHeader/>
        </w:trPr>
        <w:tc>
          <w:tcPr>
            <w:tcW w:w="294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F1EB2" w:rsidRPr="00614230" w:rsidTr="00380C4C">
        <w:trPr>
          <w:trHeight w:val="36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23 413,1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23 223,2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23 209,8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23 310,0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140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22 200,0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94,8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22 000,0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94,7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 xml:space="preserve">22 000,0 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94,8</w:t>
            </w:r>
          </w:p>
        </w:tc>
      </w:tr>
      <w:tr w:rsidR="00BF1EB2" w:rsidRPr="00614230" w:rsidTr="00380C4C">
        <w:trPr>
          <w:trHeight w:val="14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22 200,0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22 000,0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Текущее содержание МАУ «Городское лесничество»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21 700,0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22 000,0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22 000,0</w:t>
            </w: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2.2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Приобретение запчастей для ремонта автомобилей и оплата услуг по привлечению специализированной техники с целью тушения лесных пожаров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4,7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4,8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1 099,8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4,7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</w:tbl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Наибольший удельный вес – 94,8% или 22 200,0 тыс. рублей в 2023 году, 94,7% или 22 000,0 тыс. рублей в 2024 году, 94,8% или 22 000,0 тыс. рублей в 2025 году в объеме ресурсного обеспечения муниципальной программы составляют расходы на реализацию основного мероприятия 2 «Организация деятельности подведомственного учреждения по использованию, охране, защите и воспроизводству городских лесов».</w:t>
      </w:r>
      <w:proofErr w:type="gramEnd"/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 xml:space="preserve">Бюджетные ассигнования будут направлены на использование, охрану, защиту и воспроизводство городских лесов, создание зон отдыха для населения на территории города Югорска, тушение лесных пожаров, предупреждение возникновения и распространения лесных пожаров, включая особо охраняемые природные территории, обеспечение соблюдения лесного законодательства посредством предоставления субсидии МАУ «Городское лесничество» на выполнение муниципального задания.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 рамках данного мероприятия на 2023 год запланированы следующие работы.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6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Показатели результативности МАУ «Городское лесничество» на 2023 год</w:t>
      </w:r>
    </w:p>
    <w:tbl>
      <w:tblPr>
        <w:tblStyle w:val="ae"/>
        <w:tblW w:w="9484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6587"/>
        <w:gridCol w:w="1417"/>
        <w:gridCol w:w="1480"/>
      </w:tblGrid>
      <w:tr w:rsidR="00BF1EB2" w:rsidRPr="00614230" w:rsidTr="00380C4C">
        <w:trPr>
          <w:trHeight w:val="489"/>
          <w:tblHeader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Ед. измерения</w:t>
            </w:r>
          </w:p>
        </w:tc>
        <w:tc>
          <w:tcPr>
            <w:tcW w:w="1480" w:type="dxa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 xml:space="preserve">Значение показателей 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 xml:space="preserve">Патрулирование по лесным дорогам городских лесов, охрана лесов от незаконных порубок 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чел/час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626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Тушение лесных пожаров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чел/час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200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Уход за минерализованными противопожарными полосами в городских лесах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км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shd w:val="clear" w:color="auto" w:fill="auto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Зачистка противопожарных разрывов, расчистка лесных дорог в летний период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12,8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Уход за местами отдыха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15</w:t>
            </w:r>
          </w:p>
        </w:tc>
      </w:tr>
      <w:tr w:rsidR="00BF1EB2" w:rsidRPr="00614230" w:rsidTr="00380C4C">
        <w:trPr>
          <w:trHeight w:val="166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Рубки ухода в молодняках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27,5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Рубка единичных деревьев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Расчистка леса от захламления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58</w:t>
            </w:r>
          </w:p>
        </w:tc>
      </w:tr>
      <w:tr w:rsidR="00BF1EB2" w:rsidRPr="00614230" w:rsidTr="00380C4C">
        <w:trPr>
          <w:trHeight w:val="54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Очистка леса от бытового мусора и производственных отходов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м</w:t>
            </w:r>
            <w:r w:rsidRPr="006E183A">
              <w:rPr>
                <w:rFonts w:ascii="PT Astra Serif" w:hAnsi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200</w:t>
            </w:r>
          </w:p>
        </w:tc>
      </w:tr>
    </w:tbl>
    <w:p w:rsidR="00BF1EB2" w:rsidRPr="00614230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Удельный вес 4,7% или 1 103,1 тыс. рублей в 2023 году,  4,8% или 1 113,2 тыс. рублей в 2024 году, 4,7% или 1 099,8 тыс. рублей в 2025 году в объеме ресурсного обеспечения муниципальной программы составляют расходы на реализацию основного мероприятия 3 «Регулирование деятельности в сфере обращения с твердыми коммунальными отходами». Бюджетные ассигнования будут направлены на:</w:t>
      </w: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- администрирование отдельного государственного полномочия Ханты-Мансийского автономного округа – Югры в сфере обращения с твердыми коммунальными отходами в рамках подпрограммы «Развитие системы обращения с отходами производства и потребления в Ханты-Мансийском автономном округе – Югре» государственной программы «Экологическая безопасность» за счет средств бюджета автономного округа в сумме 103,1 тыс. рублей в 2023 году, в сумме 113,2 тыс. рублей в 2024 году, в сумме 99,8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тыс. рублей в 2025 году. Выделенные бюджетные ассигнования планируется направить на единовременную выплату ответственным за выполнение отдельных государственных полномочий специалистам структурных подразделений администрации города Югорска, обеспечивающим руководство и управление в области охраны окружающей среды;</w:t>
      </w: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ликвидацию несанкционированных мест размещения твердых коммунальных отходов (несанкционированных свалок) на территории города за счет средств местного бюджета в</w:t>
      </w:r>
      <w:r w:rsidRPr="00BF1EB2">
        <w:rPr>
          <w:rFonts w:ascii="PT Astra Serif" w:hAnsi="PT Astra Serif"/>
          <w:sz w:val="26"/>
          <w:szCs w:val="26"/>
          <w:lang w:eastAsia="en-US"/>
        </w:rPr>
        <w:t xml:space="preserve"> 2023 – 2025 годах в сумме 1 000,0 тыс. рублей ежегодно</w:t>
      </w:r>
      <w:r w:rsidRPr="00BF1EB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>Удельный вес 0,5% или по 110,0 тыс. рублей ежегодно в 2023 – 2025 годах в объеме ресурсного обеспечения муниципальной программы составляют расходы на реализацию основного мероприятия 1 «Организация и развитие системы экологического образования, просвещения и формирования экологической культуры».</w:t>
      </w: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7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Расшифровка расходов по основному мероприятию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«Организация и развитие системы экологического образования, просвещения и формирования экологической культуры» </w:t>
      </w:r>
    </w:p>
    <w:p w:rsid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614230" w:rsidRDefault="00BF1EB2" w:rsidP="00BF1EB2">
      <w:pPr>
        <w:ind w:right="-1"/>
        <w:jc w:val="right"/>
        <w:rPr>
          <w:rFonts w:ascii="PT Astra Serif" w:hAnsi="PT Astra Serif"/>
          <w:sz w:val="24"/>
          <w:szCs w:val="24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165"/>
        <w:gridCol w:w="1539"/>
        <w:gridCol w:w="1502"/>
        <w:gridCol w:w="1699"/>
      </w:tblGrid>
      <w:tr w:rsidR="00BF1EB2" w:rsidRPr="00614230" w:rsidTr="00380C4C">
        <w:trPr>
          <w:trHeight w:val="20"/>
          <w:tblHeader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614230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614230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6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расходов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 (проект)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Проведение международной экологической акции «Спасти и сохранить» 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48,6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45,4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45,4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окружного экологического марафона «Моя Югра - моя планета»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экологического конкурса «Костюм из бросового материала»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экологического конкурса творческих работ из бросовых материалов «Символ года»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компьютерного тестирования «</w:t>
            </w:r>
            <w:proofErr w:type="spellStart"/>
            <w:r w:rsidRPr="00614230">
              <w:rPr>
                <w:rFonts w:ascii="PT Astra Serif" w:hAnsi="PT Astra Serif"/>
                <w:sz w:val="24"/>
                <w:szCs w:val="24"/>
              </w:rPr>
              <w:t>Экоэрудит</w:t>
            </w:r>
            <w:proofErr w:type="spellEnd"/>
            <w:r w:rsidRPr="0061423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27,4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tcBorders>
              <w:top w:val="single" w:sz="4" w:space="0" w:color="000000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5" w:type="dxa"/>
            <w:tcBorders>
              <w:top w:val="single" w:sz="4" w:space="0" w:color="000000"/>
            </w:tcBorders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1539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1502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1699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</w:tr>
    </w:tbl>
    <w:p w:rsidR="00BF1EB2" w:rsidRPr="00614230" w:rsidRDefault="00BF1EB2" w:rsidP="00BF1EB2">
      <w:pPr>
        <w:ind w:right="-1"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614230" w:rsidRDefault="00BF1EB2" w:rsidP="00BF1EB2">
      <w:pPr>
        <w:pStyle w:val="11"/>
        <w:ind w:right="-1" w:firstLine="709"/>
        <w:jc w:val="both"/>
        <w:rPr>
          <w:rFonts w:ascii="PT Astra Serif" w:hAnsi="PT Astra Serif"/>
          <w:szCs w:val="24"/>
        </w:rPr>
      </w:pPr>
    </w:p>
    <w:p w:rsidR="00BF1EB2" w:rsidRPr="00614230" w:rsidRDefault="00BF1EB2" w:rsidP="00BF1EB2">
      <w:pPr>
        <w:pStyle w:val="11"/>
        <w:ind w:right="-1" w:firstLine="709"/>
        <w:jc w:val="both"/>
        <w:rPr>
          <w:rFonts w:ascii="PT Astra Serif" w:hAnsi="PT Astra Serif"/>
          <w:szCs w:val="24"/>
        </w:rPr>
      </w:pPr>
    </w:p>
    <w:p w:rsidR="00BF1EB2" w:rsidRPr="00614230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4"/>
          <w:szCs w:val="24"/>
        </w:rPr>
      </w:pPr>
    </w:p>
    <w:p w:rsidR="00BF1EB2" w:rsidRPr="00614230" w:rsidRDefault="00BF1EB2" w:rsidP="00BF1EB2">
      <w:pPr>
        <w:rPr>
          <w:rFonts w:ascii="PT Astra Serif" w:hAnsi="PT Astra Serif"/>
          <w:sz w:val="24"/>
          <w:szCs w:val="24"/>
        </w:rPr>
        <w:sectPr w:rsidR="00BF1EB2" w:rsidRPr="00614230" w:rsidSect="00353602">
          <w:footerReference w:type="default" r:id="rId15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F1EB2" w:rsidRPr="00BF1EB2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11. Муниципальная программа города Югорска</w:t>
      </w:r>
    </w:p>
    <w:p w:rsidR="00BF1EB2" w:rsidRPr="00BF1EB2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«Доступная среда»</w:t>
      </w:r>
    </w:p>
    <w:p w:rsidR="00BF1EB2" w:rsidRPr="00BF1EB2" w:rsidRDefault="00BF1EB2" w:rsidP="00BF1EB2">
      <w:pPr>
        <w:pStyle w:val="ConsPlusNorma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Муниципальная программа города Югорска </w:t>
      </w:r>
      <w:r w:rsidRPr="00BF1EB2">
        <w:rPr>
          <w:rFonts w:ascii="PT Astra Serif" w:hAnsi="PT Astra Serif" w:cs="Times New Roman"/>
          <w:b/>
          <w:sz w:val="26"/>
          <w:szCs w:val="26"/>
        </w:rPr>
        <w:t>«</w:t>
      </w:r>
      <w:r w:rsidRPr="00BF1EB2">
        <w:rPr>
          <w:rFonts w:ascii="PT Astra Serif" w:hAnsi="PT Astra Serif" w:cs="Times New Roman"/>
          <w:sz w:val="26"/>
          <w:szCs w:val="26"/>
        </w:rPr>
        <w:t>Доступная среда» утверждена постановлением администрации города Югорска от 30.10.2018 № 3005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http://adm.ugorsk.ru/about/programs/4917/72398/.</w:t>
      </w:r>
    </w:p>
    <w:p w:rsidR="00BF1EB2" w:rsidRPr="00BF1EB2" w:rsidRDefault="00BF1EB2" w:rsidP="00BF1EB2">
      <w:pPr>
        <w:shd w:val="clear" w:color="auto" w:fill="FFFFFF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На реализацию муниципальной программы планируется направить бюджетные ассигнования за счет средств местного бюджета на 2023 год в сумме 1 130,0 тыс. рублей, на 2024 год в сумме 1 000,0 тыс. рублей, на 2025 год в сумме 1 000,0 тыс. рублей. 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8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Объем бюджетных ассигнований по ответственному исполнителю и соисполнителям муниципальной программы «Доступная среда»                               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    на 2023 год и на плановый период 2024 и 2025 годов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snapToGrid w:val="0"/>
        <w:ind w:right="141" w:firstLine="708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5670"/>
        <w:gridCol w:w="1134"/>
        <w:gridCol w:w="1134"/>
        <w:gridCol w:w="1134"/>
      </w:tblGrid>
      <w:tr w:rsidR="00BF1EB2" w:rsidRPr="00CE7C2B" w:rsidTr="00380C4C">
        <w:trPr>
          <w:trHeight w:val="1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E7C2B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CE7C2B" w:rsidTr="00380C4C">
        <w:trPr>
          <w:trHeight w:val="16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социальной политики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(ответственный исполнитель)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>Департамент жилищно-коммунального и строительного комплекса администрации города Югорска</w:t>
            </w:r>
            <w:r w:rsidRPr="00CE7C2B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культуры администрации города Югорска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образования администрации города Югорска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</w:tbl>
    <w:p w:rsidR="00BF1EB2" w:rsidRPr="00CE7C2B" w:rsidRDefault="00BF1EB2" w:rsidP="00BF1EB2">
      <w:pPr>
        <w:ind w:right="-1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9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Информация о расходах муниципальной программы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«Доступная среда» на 2023 год и на плановый период 2024 и 2025 годов </w:t>
      </w:r>
    </w:p>
    <w:p w:rsidR="00BF1EB2" w:rsidRPr="00BF1EB2" w:rsidRDefault="00BF1EB2" w:rsidP="00BF1EB2">
      <w:pPr>
        <w:ind w:right="-1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Style w:val="ae"/>
        <w:tblW w:w="9444" w:type="dxa"/>
        <w:jc w:val="center"/>
        <w:tblInd w:w="-2216" w:type="dxa"/>
        <w:tblLayout w:type="fixed"/>
        <w:tblLook w:val="04A0" w:firstRow="1" w:lastRow="0" w:firstColumn="1" w:lastColumn="0" w:noHBand="0" w:noVBand="1"/>
      </w:tblPr>
      <w:tblGrid>
        <w:gridCol w:w="567"/>
        <w:gridCol w:w="5433"/>
        <w:gridCol w:w="1134"/>
        <w:gridCol w:w="1134"/>
        <w:gridCol w:w="1176"/>
      </w:tblGrid>
      <w:tr w:rsidR="00BF1EB2" w:rsidRPr="00CE7C2B" w:rsidTr="00380C4C">
        <w:trPr>
          <w:cantSplit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BF1EB2" w:rsidRPr="00CE7C2B" w:rsidRDefault="00BF1EB2" w:rsidP="00380C4C">
            <w:pPr>
              <w:ind w:left="33"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</w:p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33" w:type="dxa"/>
            <w:vMerge w:val="restart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мероприятия), расходов муниципальной программы</w:t>
            </w:r>
          </w:p>
        </w:tc>
        <w:tc>
          <w:tcPr>
            <w:tcW w:w="3444" w:type="dxa"/>
            <w:gridSpan w:val="3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CE7C2B" w:rsidTr="00380C4C">
        <w:trPr>
          <w:cantSplit/>
          <w:trHeight w:val="603"/>
          <w:tblHeader/>
          <w:jc w:val="center"/>
        </w:trPr>
        <w:tc>
          <w:tcPr>
            <w:tcW w:w="567" w:type="dxa"/>
            <w:vMerge/>
            <w:vAlign w:val="center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  <w:vMerge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RPr="00CE7C2B" w:rsidTr="00380C4C">
        <w:trPr>
          <w:cantSplit/>
          <w:tblHeader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33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 w:val="restart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1 130,0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1 130,0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1 046,7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 xml:space="preserve">в том числе: 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1.1</w:t>
            </w: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дооборудование общедомового имущества многоквартирных домов, в котор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ых</w:t>
            </w:r>
            <w:r w:rsidRPr="00944DF0">
              <w:rPr>
                <w:rFonts w:ascii="PT Astra Serif" w:hAnsi="PT Astra Serif"/>
                <w:i/>
                <w:sz w:val="24"/>
                <w:szCs w:val="24"/>
              </w:rPr>
              <w:t xml:space="preserve"> проживают инвалиды, ремонт тротуарных дорожек и транспортной инфраструктуры по пути следования к социальным объектам, с учетом требований беспрепятственного доступа и потребностей инвалидов </w:t>
            </w:r>
          </w:p>
        </w:tc>
        <w:tc>
          <w:tcPr>
            <w:tcW w:w="1134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400,0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1.2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противоскользящих накладок на ступени в антивандальном алюминиевом профиле                                                                                                                                                                                           в МБУ «Музей истории и этнографии»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38,1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1.3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указателя с конусами в линейном порядке, желтой ленты, контрастной полосы для латеральной разметки ступеней, полов, дверей в МАУ «Центр культуры «Югра-Презент»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34,5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1.4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установка пристенных поручней по периметру вдоль коридоров в МБОУ «Лицей им. Г.Ф. </w:t>
            </w:r>
            <w:proofErr w:type="spell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Атякшева</w:t>
            </w:r>
            <w:proofErr w:type="spell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223,2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1.5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тактильно-звуковых табличек с информацией о кабинетах, мнемосхемы этажей, индукционной переносной системы, светодиодных табло на каждый этаж в МБУ «ДЮЦ «Прометей»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250,9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1.6</w:t>
            </w:r>
          </w:p>
        </w:tc>
        <w:tc>
          <w:tcPr>
            <w:tcW w:w="5433" w:type="dxa"/>
          </w:tcPr>
          <w:p w:rsidR="00BF1EB2" w:rsidRPr="00501EEE" w:rsidRDefault="00501EEE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обеспечение беспрепятственного доступа инвалидов к объектам образования, культуры, физической культуры и спорта</w:t>
            </w:r>
          </w:p>
        </w:tc>
        <w:tc>
          <w:tcPr>
            <w:tcW w:w="1134" w:type="dxa"/>
            <w:vAlign w:val="center"/>
          </w:tcPr>
          <w:p w:rsidR="00BF1EB2" w:rsidRPr="00501EEE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501EE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4</w:t>
            </w:r>
            <w:r w:rsidR="00BF1EB2" w:rsidRPr="00501EEE">
              <w:rPr>
                <w:rFonts w:ascii="PT Astra Serif" w:hAnsi="PT Astra Serif"/>
                <w:i/>
                <w:sz w:val="24"/>
                <w:szCs w:val="24"/>
              </w:rPr>
              <w:t>00,0</w:t>
            </w:r>
          </w:p>
        </w:tc>
        <w:tc>
          <w:tcPr>
            <w:tcW w:w="1176" w:type="dxa"/>
            <w:vAlign w:val="center"/>
          </w:tcPr>
          <w:p w:rsidR="00BF1EB2" w:rsidRPr="00501EE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4</w:t>
            </w:r>
            <w:r w:rsidR="00BF1EB2" w:rsidRPr="00501EEE">
              <w:rPr>
                <w:rFonts w:ascii="PT Astra Serif" w:hAnsi="PT Astra Serif"/>
                <w:i/>
                <w:sz w:val="24"/>
                <w:szCs w:val="24"/>
              </w:rPr>
              <w:t>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в сфере культуры с учетом имеющихся у них нарушений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66,4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приобретение рабочей парты для инвал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идов, музыкальных инструментов </w:t>
            </w: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в МБУ </w:t>
            </w:r>
            <w:proofErr w:type="gram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ДО</w:t>
            </w:r>
            <w:proofErr w:type="gram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«</w:t>
            </w:r>
            <w:proofErr w:type="gram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Детская</w:t>
            </w:r>
            <w:proofErr w:type="gram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66,4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2.2</w:t>
            </w:r>
          </w:p>
        </w:tc>
        <w:tc>
          <w:tcPr>
            <w:tcW w:w="5433" w:type="dxa"/>
          </w:tcPr>
          <w:p w:rsidR="00BF1EB2" w:rsidRPr="0018301F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</w:t>
            </w:r>
            <w:r w:rsidRPr="00FA1DC8">
              <w:rPr>
                <w:rFonts w:ascii="PT Astra Serif" w:hAnsi="PT Astra Serif"/>
                <w:i/>
                <w:sz w:val="24"/>
                <w:szCs w:val="24"/>
              </w:rPr>
              <w:t>обор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удования для сенсорной комнаты </w:t>
            </w:r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в МБУ </w:t>
            </w: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ДО</w:t>
            </w:r>
            <w:proofErr w:type="gramEnd"/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 «</w:t>
            </w: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Детская</w:t>
            </w:r>
            <w:proofErr w:type="gramEnd"/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2.3</w:t>
            </w:r>
          </w:p>
        </w:tc>
        <w:tc>
          <w:tcPr>
            <w:tcW w:w="5433" w:type="dxa"/>
          </w:tcPr>
          <w:p w:rsidR="00BF1EB2" w:rsidRPr="00FA1DC8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приобретение индукционных систем для слабослышащих в МБУ ДО «Детская школа искусств»</w:t>
            </w:r>
            <w:proofErr w:type="gramEnd"/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создание условий для получения детьми-инвалидами качественного образования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3.1</w:t>
            </w:r>
          </w:p>
        </w:tc>
        <w:tc>
          <w:tcPr>
            <w:tcW w:w="5433" w:type="dxa"/>
          </w:tcPr>
          <w:p w:rsidR="00BF1EB2" w:rsidRPr="0018301F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рабочей парты для детей с нарушениями опорно - двигательного аппарата в МБУ «ДЮЦ «Прометей» </w:t>
            </w:r>
          </w:p>
        </w:tc>
        <w:tc>
          <w:tcPr>
            <w:tcW w:w="1134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16,9</w:t>
            </w:r>
          </w:p>
        </w:tc>
        <w:tc>
          <w:tcPr>
            <w:tcW w:w="1134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501EEE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501EEE" w:rsidRPr="0018301F" w:rsidRDefault="00501EEE" w:rsidP="00501EEE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3.2</w:t>
            </w:r>
          </w:p>
        </w:tc>
        <w:tc>
          <w:tcPr>
            <w:tcW w:w="5433" w:type="dxa"/>
          </w:tcPr>
          <w:p w:rsidR="00501EEE" w:rsidRPr="00E9744E" w:rsidRDefault="00501EEE" w:rsidP="00EE4029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000742">
              <w:rPr>
                <w:rFonts w:ascii="PT Astra Serif" w:hAnsi="PT Astra Serif"/>
                <w:i/>
                <w:sz w:val="24"/>
                <w:szCs w:val="24"/>
              </w:rPr>
              <w:t>приобретение табло «Бегущая строка» для лиц с нарушениями слуха и звукового расписания уроков для лиц с нарушением зрения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 xml:space="preserve">, посещающих 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общеобразовательн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>ые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школ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>ы</w:t>
            </w:r>
          </w:p>
        </w:tc>
        <w:tc>
          <w:tcPr>
            <w:tcW w:w="1134" w:type="dxa"/>
            <w:vAlign w:val="center"/>
          </w:tcPr>
          <w:p w:rsidR="00501EEE" w:rsidRPr="00E9744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01EEE" w:rsidRPr="00E9744E" w:rsidRDefault="00501EEE" w:rsidP="003C47FF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9744E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501EEE" w:rsidRPr="00E9744E" w:rsidRDefault="00501EEE" w:rsidP="003C47FF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10</w:t>
            </w:r>
            <w:r w:rsidRPr="00E9744E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</w:tbl>
    <w:p w:rsidR="00BF1EB2" w:rsidRPr="00CE7C2B" w:rsidRDefault="00BF1EB2" w:rsidP="00BF1EB2">
      <w:pPr>
        <w:snapToGrid w:val="0"/>
        <w:ind w:right="-1"/>
        <w:jc w:val="both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eastAsia="Calibri" w:hAnsi="PT Astra Serif"/>
          <w:sz w:val="26"/>
          <w:szCs w:val="26"/>
        </w:rPr>
        <w:t>Бюджетные ассигнования на реализацию основного мероприятия 1 «</w:t>
      </w:r>
      <w:r w:rsidRPr="00BF1EB2">
        <w:rPr>
          <w:rFonts w:ascii="PT Astra Serif" w:hAnsi="PT Astra Serif"/>
          <w:sz w:val="26"/>
          <w:szCs w:val="26"/>
        </w:rPr>
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объектов» в общем объеме расходов на муниципальную программу составят в 2023 году – 92,6% или 1 046,7 тыс. рублей, в 2024 – 2025 годах – 80,0% или 800,0 тыс. рублей ежегодно.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Бюджетные ассигнования </w:t>
      </w:r>
      <w:r w:rsidRPr="00BF1EB2">
        <w:rPr>
          <w:rFonts w:ascii="PT Astra Serif" w:eastAsia="Calibri" w:hAnsi="PT Astra Serif"/>
          <w:sz w:val="26"/>
          <w:szCs w:val="26"/>
        </w:rPr>
        <w:t>на реализацию основного мероприятия</w:t>
      </w:r>
      <w:r w:rsidRPr="00BF1EB2">
        <w:rPr>
          <w:rFonts w:ascii="PT Astra Serif" w:hAnsi="PT Astra Serif"/>
          <w:sz w:val="26"/>
          <w:szCs w:val="26"/>
        </w:rPr>
        <w:t xml:space="preserve"> 2 «Обеспечение доступности предоставляемых инвалидам услуг в сфере культуры с учетом имеющихся у них нарушений» в общем объеме расходов на муниципальную программу составят в 2023 году 5,9% или 66,4 тыс. рублей, в 2024 – 2025 годах – 10,0% или 100,0 тыс. рублей ежегодно.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Бюджетные ассигнования на реализацию основного мероприятия 3 «Обеспечение доступности предоставляемых инвалидам услуг с учетом имеющихся у них нарушений, в том числе создание условий для получения детьми-инвалидами качественного образования» в общем объеме расходов на муниципальную программу составят в 2023 году 1,5% или 16,9 тыс. рублей, в 2024 – 2025 годах – 10,0% или 100,0 тыс. рублей ежегодно. 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BF1EB2">
        <w:rPr>
          <w:rFonts w:ascii="PT Astra Serif" w:eastAsia="Calibri" w:hAnsi="PT Astra Serif"/>
          <w:sz w:val="26"/>
          <w:szCs w:val="26"/>
        </w:rPr>
        <w:t>Реализация комплекса указанных выше мероприятий будет способствовать</w:t>
      </w:r>
      <w:r w:rsidRPr="00BF1EB2">
        <w:rPr>
          <w:rFonts w:ascii="PT Astra Serif" w:hAnsi="PT Astra Serif"/>
          <w:sz w:val="26"/>
          <w:szCs w:val="26"/>
        </w:rPr>
        <w:t xml:space="preserve"> повышению уровня беспрепятственного </w:t>
      </w:r>
      <w:r w:rsidRPr="00BF1EB2">
        <w:rPr>
          <w:rFonts w:ascii="PT Astra Serif" w:hAnsi="PT Astra Serif"/>
          <w:sz w:val="26"/>
          <w:szCs w:val="26"/>
          <w:lang w:eastAsia="ar-SA"/>
        </w:rPr>
        <w:t>доступа инвалидов и других маломобильных групп населения к объектам, услугам и информации в приоритетных сферах жизнедеятельности</w:t>
      </w:r>
      <w:r w:rsidRPr="00BF1EB2">
        <w:rPr>
          <w:rFonts w:ascii="PT Astra Serif" w:hAnsi="PT Astra Serif"/>
          <w:sz w:val="26"/>
          <w:szCs w:val="26"/>
        </w:rPr>
        <w:t>.</w:t>
      </w:r>
      <w:r w:rsidRPr="00BF1EB2">
        <w:rPr>
          <w:rFonts w:ascii="PT Astra Serif" w:eastAsia="Calibri" w:hAnsi="PT Astra Serif"/>
          <w:sz w:val="26"/>
          <w:szCs w:val="26"/>
        </w:rPr>
        <w:t xml:space="preserve"> </w:t>
      </w:r>
    </w:p>
    <w:p w:rsidR="00BF1EB2" w:rsidRPr="00BF1EB2" w:rsidRDefault="00BF1EB2" w:rsidP="00BF1EB2">
      <w:pPr>
        <w:spacing w:after="200" w:line="276" w:lineRule="auto"/>
        <w:rPr>
          <w:rFonts w:ascii="PT Astra Serif" w:eastAsia="Calibri" w:hAnsi="PT Astra Serif"/>
          <w:color w:val="FF0000"/>
          <w:sz w:val="26"/>
          <w:szCs w:val="26"/>
        </w:rPr>
      </w:pPr>
      <w:r w:rsidRPr="00BF1EB2">
        <w:rPr>
          <w:rFonts w:ascii="PT Astra Serif" w:eastAsia="Calibri" w:hAnsi="PT Astra Serif"/>
          <w:sz w:val="26"/>
          <w:szCs w:val="26"/>
        </w:rPr>
        <w:br w:type="page"/>
      </w:r>
    </w:p>
    <w:p w:rsidR="00B945F8" w:rsidRPr="008B52BA" w:rsidRDefault="00B945F8" w:rsidP="00B945F8">
      <w:pPr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lastRenderedPageBreak/>
        <w:t xml:space="preserve">12. Муниципальная программа города Югорска </w:t>
      </w:r>
    </w:p>
    <w:p w:rsidR="00B945F8" w:rsidRPr="008B52BA" w:rsidRDefault="00B945F8" w:rsidP="00B945F8">
      <w:pPr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t>«Социально-экономическое развитие и муниципальное управление»</w:t>
      </w:r>
    </w:p>
    <w:p w:rsidR="00B945F8" w:rsidRPr="008B52BA" w:rsidRDefault="00B945F8" w:rsidP="00B945F8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945F8" w:rsidRPr="008B52BA" w:rsidRDefault="00B945F8" w:rsidP="00B945F8">
      <w:pPr>
        <w:pStyle w:val="a5"/>
        <w:tabs>
          <w:tab w:val="left" w:pos="851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Муниципальная программа города Югорска «Социально-экономическое развитие и муниципальное управление» утверждена постановлением администрации города Югорска от 30.10.2018 № 3003 (далее – муниципальная программа).</w:t>
      </w:r>
    </w:p>
    <w:p w:rsidR="00B945F8" w:rsidRPr="008B52BA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http://adm.ugorsk.ru/about/programs/4917/72396/.</w:t>
      </w:r>
    </w:p>
    <w:p w:rsidR="00B945F8" w:rsidRPr="008B52BA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На реализацию муниципальной программы предусмотрены бюджетные ассигнования на 2023 год в сумме </w:t>
      </w:r>
      <w:r>
        <w:rPr>
          <w:rFonts w:ascii="PT Astra Serif" w:hAnsi="PT Astra Serif"/>
          <w:sz w:val="28"/>
          <w:szCs w:val="28"/>
        </w:rPr>
        <w:t>349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800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 год в сумме </w:t>
      </w:r>
      <w:r>
        <w:rPr>
          <w:rFonts w:ascii="PT Astra Serif" w:hAnsi="PT Astra Serif"/>
          <w:sz w:val="28"/>
          <w:szCs w:val="28"/>
        </w:rPr>
        <w:t>314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026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8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2025 год в сумме </w:t>
      </w:r>
      <w:r>
        <w:rPr>
          <w:rFonts w:ascii="PT Astra Serif" w:hAnsi="PT Astra Serif"/>
          <w:sz w:val="28"/>
          <w:szCs w:val="28"/>
        </w:rPr>
        <w:t>340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250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Объемы бюджетных ассигнований распределены следующим образом.</w:t>
      </w:r>
    </w:p>
    <w:p w:rsidR="00B945F8" w:rsidRDefault="00B945F8" w:rsidP="00B945F8">
      <w:pPr>
        <w:ind w:firstLine="709"/>
        <w:jc w:val="right"/>
        <w:rPr>
          <w:rFonts w:ascii="PT Astra Serif" w:hAnsi="PT Astra Serif"/>
          <w:sz w:val="28"/>
          <w:szCs w:val="28"/>
          <w:highlight w:val="yellow"/>
        </w:rPr>
      </w:pPr>
    </w:p>
    <w:p w:rsidR="00B945F8" w:rsidRPr="008B52BA" w:rsidRDefault="00F14570" w:rsidP="00B945F8">
      <w:pPr>
        <w:ind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Таблица </w:t>
      </w:r>
      <w:r w:rsidR="00B945F8" w:rsidRPr="00F14570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>0</w:t>
      </w:r>
    </w:p>
    <w:p w:rsidR="00B945F8" w:rsidRPr="008B52BA" w:rsidRDefault="00B945F8" w:rsidP="00B945F8">
      <w:pPr>
        <w:tabs>
          <w:tab w:val="left" w:pos="567"/>
        </w:tabs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t>Объёмы бюджетных ассигнований по ответственному исполнителю и соисполнителям муниципальной программы «Социально-экономическое развитие и муниципальное управление» на 202</w:t>
      </w:r>
      <w:r>
        <w:rPr>
          <w:rFonts w:ascii="PT Astra Serif" w:hAnsi="PT Astra Serif"/>
          <w:b/>
          <w:sz w:val="28"/>
          <w:szCs w:val="28"/>
        </w:rPr>
        <w:t>3 год и на плановый период 2024</w:t>
      </w:r>
      <w:r w:rsidRPr="008B52BA">
        <w:rPr>
          <w:rFonts w:ascii="PT Astra Serif" w:hAnsi="PT Astra Serif"/>
          <w:b/>
          <w:sz w:val="28"/>
          <w:szCs w:val="28"/>
        </w:rPr>
        <w:t xml:space="preserve"> и 202</w:t>
      </w:r>
      <w:r>
        <w:rPr>
          <w:rFonts w:ascii="PT Astra Serif" w:hAnsi="PT Astra Serif"/>
          <w:b/>
          <w:sz w:val="28"/>
          <w:szCs w:val="28"/>
        </w:rPr>
        <w:t>5</w:t>
      </w:r>
      <w:r w:rsidRPr="008B52BA">
        <w:rPr>
          <w:rFonts w:ascii="PT Astra Serif" w:hAnsi="PT Astra Serif"/>
          <w:b/>
          <w:sz w:val="28"/>
          <w:szCs w:val="28"/>
        </w:rPr>
        <w:t xml:space="preserve"> годов </w:t>
      </w:r>
    </w:p>
    <w:p w:rsidR="00B945F8" w:rsidRPr="00353602" w:rsidRDefault="00B945F8" w:rsidP="00B945F8">
      <w:pPr>
        <w:tabs>
          <w:tab w:val="left" w:pos="567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B945F8" w:rsidRPr="00353602" w:rsidRDefault="00B945F8" w:rsidP="00B945F8">
      <w:pPr>
        <w:tabs>
          <w:tab w:val="left" w:pos="567"/>
        </w:tabs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276"/>
        <w:gridCol w:w="1276"/>
        <w:gridCol w:w="1417"/>
      </w:tblGrid>
      <w:tr w:rsidR="00B945F8" w:rsidRPr="00353602" w:rsidTr="00B945F8">
        <w:trPr>
          <w:trHeight w:val="281"/>
          <w:tblCellSpacing w:w="5" w:type="nil"/>
        </w:trPr>
        <w:tc>
          <w:tcPr>
            <w:tcW w:w="567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353602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969" w:type="dxa"/>
            <w:gridSpan w:val="3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trHeight w:val="283"/>
          <w:tblCellSpacing w:w="5" w:type="nil"/>
        </w:trPr>
        <w:tc>
          <w:tcPr>
            <w:tcW w:w="56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198"/>
          <w:tblCellSpacing w:w="5" w:type="nil"/>
        </w:trPr>
        <w:tc>
          <w:tcPr>
            <w:tcW w:w="567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349 800,3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314 026,8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340 250,3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Департамент экономического развития и проектного управления администрации города Югорска (ответственный исполнитель)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58 072,4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28 860,8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54 674,5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188 588,5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182 643,0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183 052,8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МКУ «Централизованная бухгалтерия» (соисполнитель 2)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22 342,6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523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22 </w:t>
            </w:r>
            <w:r>
              <w:rPr>
                <w:rFonts w:ascii="PT Astra Serif" w:hAnsi="PT Astra Serif"/>
                <w:sz w:val="24"/>
                <w:szCs w:val="24"/>
              </w:rPr>
              <w:t>523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МКУ «Служба обеспечения органов местного самоуправления» (соисполнитель 3)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80 796,8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</w:tr>
    </w:tbl>
    <w:p w:rsidR="00B945F8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Муниципальная программа состоит из 4 подпрограмм. </w:t>
      </w: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F14570">
        <w:rPr>
          <w:rFonts w:ascii="PT Astra Serif" w:hAnsi="PT Astra Serif"/>
          <w:sz w:val="26"/>
          <w:szCs w:val="26"/>
        </w:rPr>
        <w:lastRenderedPageBreak/>
        <w:t xml:space="preserve">Таблица </w:t>
      </w:r>
      <w:r w:rsidR="00F14570" w:rsidRPr="00F14570">
        <w:rPr>
          <w:rFonts w:ascii="PT Astra Serif" w:hAnsi="PT Astra Serif"/>
          <w:sz w:val="26"/>
          <w:szCs w:val="26"/>
        </w:rPr>
        <w:t>71</w:t>
      </w:r>
    </w:p>
    <w:p w:rsidR="00F14570" w:rsidRPr="00F14570" w:rsidRDefault="00F14570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B945F8" w:rsidRPr="008B52BA" w:rsidRDefault="00B945F8" w:rsidP="00B945F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F14570">
        <w:rPr>
          <w:rFonts w:ascii="PT Astra Serif" w:hAnsi="PT Astra Serif"/>
          <w:b/>
          <w:sz w:val="28"/>
          <w:szCs w:val="28"/>
        </w:rPr>
        <w:t>Структура расходов муниципальной программы «Социально-</w:t>
      </w:r>
      <w:r w:rsidRPr="008B52BA">
        <w:rPr>
          <w:rFonts w:ascii="PT Astra Serif" w:hAnsi="PT Astra Serif"/>
          <w:b/>
          <w:sz w:val="28"/>
          <w:szCs w:val="28"/>
        </w:rPr>
        <w:t>экономическое развитие и муниципальное управление»</w:t>
      </w:r>
      <w:r w:rsidRPr="008B52BA">
        <w:rPr>
          <w:rFonts w:ascii="PT Astra Serif" w:hAnsi="PT Astra Serif"/>
          <w:b/>
          <w:sz w:val="28"/>
          <w:szCs w:val="28"/>
        </w:rPr>
        <w:br/>
        <w:t>на 2023 год и на плановый период 2024 и 2025 годов</w:t>
      </w:r>
    </w:p>
    <w:p w:rsidR="00B945F8" w:rsidRPr="00353602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905"/>
        <w:gridCol w:w="1204"/>
        <w:gridCol w:w="905"/>
        <w:gridCol w:w="1204"/>
        <w:gridCol w:w="903"/>
        <w:gridCol w:w="1202"/>
        <w:gridCol w:w="1015"/>
      </w:tblGrid>
      <w:tr w:rsidR="00B945F8" w:rsidRPr="00353602" w:rsidTr="00B945F8">
        <w:trPr>
          <w:cantSplit/>
          <w:trHeight w:val="288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474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3264" w:type="pct"/>
            <w:gridSpan w:val="6"/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cantSplit/>
          <w:trHeight w:val="288"/>
          <w:tblHeader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</w:tr>
      <w:tr w:rsidR="00B945F8" w:rsidRPr="00353602" w:rsidTr="00B945F8">
        <w:trPr>
          <w:cantSplit/>
          <w:trHeight w:val="552"/>
          <w:tblHeader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объё-ме</w:t>
            </w:r>
            <w:proofErr w:type="spellEnd"/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объё-ме</w:t>
            </w:r>
            <w:proofErr w:type="spellEnd"/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объёме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</w:t>
            </w:r>
            <w:proofErr w:type="spellEnd"/>
            <w:r w:rsidRPr="00353602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дов</w:t>
            </w:r>
            <w:proofErr w:type="spellEnd"/>
          </w:p>
        </w:tc>
      </w:tr>
      <w:tr w:rsidR="00B945F8" w:rsidRPr="00353602" w:rsidTr="00B945F8">
        <w:trPr>
          <w:cantSplit/>
          <w:trHeight w:val="204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349 800,3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314 026,8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340 250,3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9 755,1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9 936,0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10 612,8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58 623,3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16,8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30 745,1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56 291,8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16,5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281 421,9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80,4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273 345,7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273 345,7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80,4</w:t>
            </w:r>
          </w:p>
        </w:tc>
      </w:tr>
      <w:tr w:rsidR="00B945F8" w:rsidRPr="00353602" w:rsidTr="00B945F8">
        <w:trPr>
          <w:cantSplit/>
          <w:trHeight w:val="1104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1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291 727,9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83,4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285 166,0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285 575,8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83,9</w:t>
            </w:r>
          </w:p>
        </w:tc>
      </w:tr>
      <w:tr w:rsidR="00B945F8" w:rsidRPr="00353602" w:rsidTr="00B945F8">
        <w:trPr>
          <w:cantSplit/>
          <w:trHeight w:val="265"/>
        </w:trPr>
        <w:tc>
          <w:tcPr>
            <w:tcW w:w="261" w:type="pct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9 755,1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9 936,0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10 612,8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1 784,6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2 118,0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1 851,0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280 188,2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273 112,0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273 112,0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52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2 «Развитие малого и среднего предпринимательства»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3 674,6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1,1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2 674,6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0,9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2 674,6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0,8</w:t>
            </w:r>
          </w:p>
        </w:tc>
      </w:tr>
      <w:tr w:rsidR="00B945F8" w:rsidRPr="00353602" w:rsidTr="00B945F8">
        <w:trPr>
          <w:cantSplit/>
          <w:trHeight w:val="210"/>
        </w:trPr>
        <w:tc>
          <w:tcPr>
            <w:tcW w:w="261" w:type="pct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1 133,7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52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3 «Развитие агропромышленного комплекса»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52 533,9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24 250,5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7,7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50 159,9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14,7</w:t>
            </w:r>
          </w:p>
        </w:tc>
      </w:tr>
      <w:tr w:rsidR="00B945F8" w:rsidRPr="00353602" w:rsidTr="00B945F8">
        <w:trPr>
          <w:cantSplit/>
          <w:trHeight w:val="195"/>
        </w:trPr>
        <w:tc>
          <w:tcPr>
            <w:tcW w:w="261" w:type="pct"/>
            <w:tcBorders>
              <w:bottom w:val="nil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52 533,9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24 250,5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50 159,9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2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CE219F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74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5 «Улучшение условий и охраны труда»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1 863,9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1 935,7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0,6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1 840,0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0,6</w:t>
            </w:r>
          </w:p>
        </w:tc>
      </w:tr>
      <w:tr w:rsidR="00B945F8" w:rsidRPr="00353602" w:rsidTr="00B945F8">
        <w:trPr>
          <w:cantSplit/>
          <w:trHeight w:val="322"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30"/>
        </w:trPr>
        <w:tc>
          <w:tcPr>
            <w:tcW w:w="261" w:type="pct"/>
            <w:vMerge w:val="restart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1 763,9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1 835,7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1 740,0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</w:tbl>
    <w:p w:rsidR="00B945F8" w:rsidRPr="00353602" w:rsidRDefault="00B945F8" w:rsidP="00B945F8">
      <w:pPr>
        <w:pStyle w:val="af8"/>
        <w:jc w:val="both"/>
        <w:rPr>
          <w:rFonts w:ascii="PT Astra Serif" w:hAnsi="PT Astra Serif"/>
          <w:sz w:val="24"/>
          <w:szCs w:val="24"/>
        </w:rPr>
      </w:pPr>
    </w:p>
    <w:p w:rsidR="00B945F8" w:rsidRPr="008B52BA" w:rsidRDefault="00B945F8" w:rsidP="00B945F8">
      <w:pPr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Наибольший удельный вес 83</w:t>
      </w:r>
      <w:r w:rsidRPr="008B52BA">
        <w:rPr>
          <w:rFonts w:ascii="PT Astra Serif" w:hAnsi="PT Astra Serif"/>
          <w:sz w:val="28"/>
          <w:szCs w:val="28"/>
        </w:rPr>
        <w:t xml:space="preserve">,4% в 2023 году, </w:t>
      </w:r>
      <w:r>
        <w:rPr>
          <w:rFonts w:ascii="PT Astra Serif" w:hAnsi="PT Astra Serif"/>
          <w:sz w:val="28"/>
          <w:szCs w:val="28"/>
        </w:rPr>
        <w:t>90,8</w:t>
      </w:r>
      <w:r w:rsidRPr="008B52BA">
        <w:rPr>
          <w:rFonts w:ascii="PT Astra Serif" w:hAnsi="PT Astra Serif"/>
          <w:sz w:val="28"/>
          <w:szCs w:val="28"/>
        </w:rPr>
        <w:t xml:space="preserve">% в 2024 году и </w:t>
      </w:r>
      <w:r>
        <w:rPr>
          <w:rFonts w:ascii="PT Astra Serif" w:hAnsi="PT Astra Serif"/>
          <w:sz w:val="28"/>
          <w:szCs w:val="28"/>
        </w:rPr>
        <w:t>83,9</w:t>
      </w:r>
      <w:r w:rsidRPr="008B52BA">
        <w:rPr>
          <w:rFonts w:ascii="PT Astra Serif" w:hAnsi="PT Astra Serif"/>
          <w:sz w:val="28"/>
          <w:szCs w:val="28"/>
        </w:rPr>
        <w:t xml:space="preserve">% в 2025 году в общем объеме ресурсного обеспечения муниципальной программы составляют расходы на реализацию подпрограммы </w:t>
      </w:r>
      <w:r w:rsidR="00901682">
        <w:rPr>
          <w:rFonts w:ascii="PT Astra Serif" w:hAnsi="PT Astra Serif"/>
          <w:sz w:val="28"/>
          <w:szCs w:val="28"/>
        </w:rPr>
        <w:t>1</w:t>
      </w:r>
      <w:r w:rsidRPr="008B52BA">
        <w:rPr>
          <w:rFonts w:ascii="PT Astra Serif" w:hAnsi="PT Astra Serif"/>
          <w:sz w:val="28"/>
          <w:szCs w:val="28"/>
        </w:rPr>
        <w:t xml:space="preserve"> «Совершенствование системы муниципального стратегического управления, реализация отдельных государственных полномочий», бюджетные ассигнования на реализацию которой на 2023 год предусмотрены в сумме </w:t>
      </w:r>
      <w:r>
        <w:rPr>
          <w:rFonts w:ascii="PT Astra Serif" w:hAnsi="PT Astra Serif"/>
          <w:sz w:val="28"/>
          <w:szCs w:val="28"/>
        </w:rPr>
        <w:t>291 727,9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</w:t>
      </w:r>
      <w:r>
        <w:rPr>
          <w:rFonts w:ascii="PT Astra Serif" w:hAnsi="PT Astra Serif"/>
          <w:sz w:val="28"/>
          <w:szCs w:val="28"/>
        </w:rPr>
        <w:t xml:space="preserve"> год – 285 166,0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proofErr w:type="gramEnd"/>
      <w:r w:rsidRPr="008B52BA">
        <w:rPr>
          <w:rFonts w:ascii="PT Astra Serif" w:hAnsi="PT Astra Serif"/>
          <w:sz w:val="28"/>
          <w:szCs w:val="28"/>
        </w:rPr>
        <w:t xml:space="preserve">, на 2025 год </w:t>
      </w:r>
      <w:r>
        <w:rPr>
          <w:rFonts w:ascii="PT Astra Serif" w:hAnsi="PT Astra Serif"/>
          <w:sz w:val="28"/>
          <w:szCs w:val="28"/>
        </w:rPr>
        <w:t xml:space="preserve">– 285 575,8 </w:t>
      </w:r>
      <w:r w:rsidRPr="008B52BA">
        <w:rPr>
          <w:rFonts w:ascii="PT Astra Serif" w:hAnsi="PT Astra Serif"/>
          <w:sz w:val="28"/>
          <w:szCs w:val="28"/>
        </w:rPr>
        <w:t>тыс. рублей.</w:t>
      </w:r>
    </w:p>
    <w:p w:rsidR="00B945F8" w:rsidRPr="008B52BA" w:rsidRDefault="00B945F8" w:rsidP="00B945F8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За счет указанных средств будет осуществлено функционирование администрации города Югорска и обеспечивающих учреждений, обеспечение мер социальной поддержки</w:t>
      </w:r>
      <w:r w:rsidRPr="008B52BA">
        <w:rPr>
          <w:rFonts w:ascii="PT Astra Serif" w:hAnsi="PT Astra Serif"/>
          <w:sz w:val="28"/>
          <w:szCs w:val="28"/>
          <w:lang w:eastAsia="en-US"/>
        </w:rPr>
        <w:t xml:space="preserve"> отдельным категориям граждан,</w:t>
      </w:r>
      <w:r w:rsidRPr="008B52BA">
        <w:rPr>
          <w:rFonts w:ascii="PT Astra Serif" w:hAnsi="PT Astra Serif"/>
          <w:sz w:val="28"/>
          <w:szCs w:val="28"/>
        </w:rPr>
        <w:t xml:space="preserve"> а также </w:t>
      </w:r>
      <w:r w:rsidRPr="008B52BA">
        <w:rPr>
          <w:rFonts w:ascii="PT Astra Serif" w:eastAsia="Calibri" w:hAnsi="PT Astra Serif"/>
          <w:sz w:val="28"/>
          <w:szCs w:val="28"/>
        </w:rPr>
        <w:t>осуществление отдельных государственных полномочий.</w:t>
      </w:r>
    </w:p>
    <w:p w:rsidR="00B945F8" w:rsidRPr="008B52BA" w:rsidRDefault="00B945F8" w:rsidP="00B945F8">
      <w:pPr>
        <w:tabs>
          <w:tab w:val="left" w:pos="851"/>
        </w:tabs>
        <w:ind w:firstLine="851"/>
        <w:jc w:val="right"/>
        <w:rPr>
          <w:rFonts w:ascii="PT Astra Serif" w:hAnsi="PT Astra Serif"/>
          <w:sz w:val="28"/>
          <w:szCs w:val="28"/>
        </w:rPr>
      </w:pPr>
      <w:r w:rsidRPr="00F14570">
        <w:rPr>
          <w:rFonts w:ascii="PT Astra Serif" w:hAnsi="PT Astra Serif"/>
          <w:sz w:val="28"/>
          <w:szCs w:val="28"/>
        </w:rPr>
        <w:t xml:space="preserve">Таблица </w:t>
      </w:r>
      <w:r w:rsidR="00F14570">
        <w:rPr>
          <w:rFonts w:ascii="PT Astra Serif" w:hAnsi="PT Astra Serif"/>
          <w:sz w:val="28"/>
          <w:szCs w:val="28"/>
        </w:rPr>
        <w:t>72</w:t>
      </w:r>
    </w:p>
    <w:p w:rsidR="00B945F8" w:rsidRPr="008B52BA" w:rsidRDefault="00B945F8" w:rsidP="00B945F8">
      <w:pPr>
        <w:tabs>
          <w:tab w:val="left" w:pos="851"/>
        </w:tabs>
        <w:ind w:firstLine="851"/>
        <w:jc w:val="right"/>
        <w:rPr>
          <w:rFonts w:ascii="PT Astra Serif" w:hAnsi="PT Astra Serif"/>
          <w:sz w:val="28"/>
          <w:szCs w:val="28"/>
        </w:rPr>
      </w:pPr>
    </w:p>
    <w:p w:rsidR="00B945F8" w:rsidRPr="008B52BA" w:rsidRDefault="00B945F8" w:rsidP="00B945F8">
      <w:pPr>
        <w:pStyle w:val="af8"/>
        <w:jc w:val="center"/>
        <w:rPr>
          <w:rFonts w:ascii="PT Astra Serif" w:eastAsia="Calibri" w:hAnsi="PT Astra Serif"/>
          <w:b/>
          <w:sz w:val="28"/>
          <w:szCs w:val="28"/>
        </w:rPr>
      </w:pPr>
      <w:r w:rsidRPr="008B52BA">
        <w:rPr>
          <w:rFonts w:ascii="PT Astra Serif" w:eastAsia="Calibri" w:hAnsi="PT Astra Serif"/>
          <w:b/>
          <w:sz w:val="28"/>
          <w:szCs w:val="28"/>
        </w:rPr>
        <w:t>Расшифровка расходов подпрограммы 1 «</w:t>
      </w:r>
      <w:r w:rsidRPr="008B52BA">
        <w:rPr>
          <w:rFonts w:ascii="PT Astra Serif" w:hAnsi="PT Astra Serif"/>
          <w:b/>
          <w:sz w:val="28"/>
          <w:szCs w:val="28"/>
        </w:rPr>
        <w:t>Совершенствование системы муниципального стратегического управления, реализация отдельных государственных полномочий</w:t>
      </w:r>
      <w:r w:rsidRPr="008B52BA">
        <w:rPr>
          <w:rFonts w:ascii="PT Astra Serif" w:eastAsia="Calibri" w:hAnsi="PT Astra Serif"/>
          <w:b/>
          <w:sz w:val="28"/>
          <w:szCs w:val="28"/>
        </w:rPr>
        <w:t xml:space="preserve">» </w:t>
      </w:r>
      <w:r w:rsidRPr="008B52BA">
        <w:rPr>
          <w:rFonts w:ascii="PT Astra Serif" w:hAnsi="PT Astra Serif"/>
          <w:b/>
          <w:sz w:val="28"/>
          <w:szCs w:val="28"/>
        </w:rPr>
        <w:t>на 202</w:t>
      </w:r>
      <w:r>
        <w:rPr>
          <w:rFonts w:ascii="PT Astra Serif" w:hAnsi="PT Astra Serif"/>
          <w:b/>
          <w:sz w:val="28"/>
          <w:szCs w:val="28"/>
        </w:rPr>
        <w:t>3</w:t>
      </w:r>
      <w:r w:rsidRPr="008B52B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/>
          <w:b/>
          <w:sz w:val="28"/>
          <w:szCs w:val="28"/>
        </w:rPr>
        <w:t>4</w:t>
      </w:r>
      <w:r w:rsidRPr="008B52BA">
        <w:rPr>
          <w:rFonts w:ascii="PT Astra Serif" w:hAnsi="PT Astra Serif"/>
          <w:b/>
          <w:sz w:val="28"/>
          <w:szCs w:val="28"/>
        </w:rPr>
        <w:t xml:space="preserve"> и 202</w:t>
      </w:r>
      <w:r>
        <w:rPr>
          <w:rFonts w:ascii="PT Astra Serif" w:hAnsi="PT Astra Serif"/>
          <w:b/>
          <w:sz w:val="28"/>
          <w:szCs w:val="28"/>
        </w:rPr>
        <w:t>5</w:t>
      </w:r>
      <w:r w:rsidRPr="008B52B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945F8" w:rsidRPr="00353602" w:rsidRDefault="00B945F8" w:rsidP="00B945F8">
      <w:pPr>
        <w:widowControl w:val="0"/>
        <w:autoSpaceDE w:val="0"/>
        <w:autoSpaceDN w:val="0"/>
        <w:adjustRightInd w:val="0"/>
        <w:ind w:firstLine="851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4776"/>
        <w:gridCol w:w="1330"/>
        <w:gridCol w:w="1222"/>
        <w:gridCol w:w="1176"/>
      </w:tblGrid>
      <w:tr w:rsidR="00B945F8" w:rsidRPr="00353602" w:rsidTr="00B945F8">
        <w:trPr>
          <w:trHeight w:val="633"/>
          <w:tblHeader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№ п\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76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мероприятия)/ расходов муниципальной программы</w:t>
            </w:r>
          </w:p>
        </w:tc>
        <w:tc>
          <w:tcPr>
            <w:tcW w:w="3728" w:type="dxa"/>
            <w:gridSpan w:val="3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rHeight w:val="633"/>
          <w:tblHeader/>
          <w:jc w:val="center"/>
        </w:trPr>
        <w:tc>
          <w:tcPr>
            <w:tcW w:w="939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6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 </w:t>
            </w:r>
          </w:p>
        </w:tc>
      </w:tr>
      <w:tr w:rsidR="00B945F8" w:rsidRPr="00353602" w:rsidTr="00B945F8">
        <w:trPr>
          <w:trHeight w:val="188"/>
          <w:tblHeader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265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</w:t>
            </w: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</w:t>
            </w:r>
            <w:r>
              <w:rPr>
                <w:rFonts w:ascii="PT Astra Serif" w:hAnsi="PT Astra Serif"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291 727,9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285 166,0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285 575,8</w:t>
            </w:r>
          </w:p>
        </w:tc>
      </w:tr>
      <w:tr w:rsidR="00B945F8" w:rsidRPr="00353602" w:rsidTr="00B945F8">
        <w:trPr>
          <w:trHeight w:val="226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411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средств федерального бюджета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9 755,1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9 936,0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10 612,8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5 352,3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5 601,6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5 805,9</w:t>
            </w:r>
          </w:p>
        </w:tc>
      </w:tr>
      <w:tr w:rsidR="00B945F8" w:rsidRPr="00353602" w:rsidTr="00B945F8">
        <w:trPr>
          <w:trHeight w:val="96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4 402,8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4 334,4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4 806,9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дств бюджета автономного округа,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1 784,6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2 118,0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1 851,0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67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1 249,0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1 546,4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1 249,0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535,6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571,6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602,0</w:t>
            </w:r>
          </w:p>
        </w:tc>
      </w:tr>
      <w:tr w:rsidR="00B945F8" w:rsidRPr="00353602" w:rsidTr="00B945F8">
        <w:trPr>
          <w:trHeight w:val="60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средств местного бюджета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280 188,2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273 112,0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273 112,0</w:t>
            </w:r>
          </w:p>
        </w:tc>
      </w:tr>
      <w:tr w:rsidR="00B945F8" w:rsidRPr="00353602" w:rsidTr="00B945F8">
        <w:trPr>
          <w:trHeight w:val="312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1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Функционирование главы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Функционирование аппарата администрации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145 860,0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140 445,0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140 445,0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Мероприятия в области информационно-коммуникационных технологий и связи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1 180,3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1 100,0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1 100,0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МКУ «Централизованная бухгалтерия» 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22 342,6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22 523,0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22 523,0</w:t>
            </w:r>
          </w:p>
        </w:tc>
      </w:tr>
      <w:tr w:rsidR="00B945F8" w:rsidRPr="00353602" w:rsidTr="00B945F8">
        <w:trPr>
          <w:trHeight w:val="62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3.5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Обеспечение деятельности МКУ «Служба обеспечения органов местного самоуправления»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80 796,8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80 000,0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3.6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 и предупреждению возникновения и развития чрезвычайных ситуаций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3.7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2 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Pr="00353602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1 000,0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1 000,0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3.8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Обеспечение мер социальной поддержки</w:t>
            </w:r>
            <w:r w:rsidRPr="0035360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отдельным категориям граждан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18 413,5</w:t>
            </w:r>
          </w:p>
        </w:tc>
        <w:tc>
          <w:tcPr>
            <w:tcW w:w="1222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18 649,0</w:t>
            </w:r>
          </w:p>
        </w:tc>
        <w:tc>
          <w:tcPr>
            <w:tcW w:w="1176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18 649,0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Оказание мер социальной поддержки гражданам, попавшим в трудную жизненную ситуацию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1 000,0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880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880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Выплаты Почетным гражданам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3 589,1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7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13 094,4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13 500,0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13 500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3.8.5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Поддержка бывших несовершеннолетних узников концлагерей, гетто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50,0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3.9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Прочие расходы, в том числе: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</w:tr>
      <w:tr w:rsidR="00B945F8" w:rsidRPr="00353602" w:rsidTr="00B945F8">
        <w:trPr>
          <w:trHeight w:val="605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Уплата налогов, государственных пошлин и сборов, разного рода платежей 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</w:tr>
      <w:tr w:rsidR="00B945F8" w:rsidRPr="00353602" w:rsidTr="00901682">
        <w:trPr>
          <w:trHeight w:val="836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901682" w:rsidRPr="00353602" w:rsidRDefault="00901682" w:rsidP="00901682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Членские взносы в Ассоциацию «Совет муниципальных образований Ханты-Мансийского автономного округа – Югры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</w:tr>
      <w:tr w:rsidR="00B945F8" w:rsidRPr="00353602" w:rsidTr="00B945F8">
        <w:trPr>
          <w:trHeight w:val="82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E83CE5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:                                                     -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цветов для награждения организаций и граждан города к юбилейным и праздничным датам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;                                           - 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цветов, венков и корзин для организации похорон почетных г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раждан и 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возложения к мемориалам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224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E83CE5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Приобретение и изготовление памятных адресов,  рамок, сувенирной продукции с символикой города, благодарственных писем 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3.9.5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Прием и обслуживание делегаций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3.9.6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Услуги банка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3.10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Публичное обязательство «Единовременная денежная выплата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к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Благодарственному письму главы города Югорска»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3.11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Публичное нормативное обязательство «Единовременные денежные выплаты 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гражданам, награжденным Почетной грамотой и Благодарностью главы города Югорска, знаком «За заслуги перед городом Югорском», знаком «За заслуги в развитии добровольчества»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150,0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150,0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150,0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3.12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Реализация м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ероприяти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й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по профилактике и устранению последствий распространения новой коронавирусной инфекции (</w:t>
            </w:r>
            <w:r w:rsidRPr="00353602">
              <w:rPr>
                <w:rFonts w:ascii="PT Astra Serif" w:hAnsi="PT Astra Serif"/>
                <w:iCs/>
                <w:sz w:val="24"/>
                <w:szCs w:val="24"/>
                <w:lang w:val="en-US"/>
              </w:rPr>
              <w:t>COVID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– 19)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 Итого по подпрограмме </w:t>
            </w:r>
            <w:r w:rsidR="00E343C6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«</w:t>
            </w:r>
            <w:r w:rsidRPr="00353602">
              <w:rPr>
                <w:rFonts w:ascii="PT Astra Serif" w:hAnsi="PT Astra Serif"/>
                <w:b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291 727,9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285 166,0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285 575,8</w:t>
            </w:r>
          </w:p>
        </w:tc>
      </w:tr>
    </w:tbl>
    <w:p w:rsidR="00B945F8" w:rsidRPr="00353602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 w:rsidRPr="008B52BA">
        <w:rPr>
          <w:rFonts w:ascii="PT Astra Serif" w:hAnsi="PT Astra Serif"/>
          <w:sz w:val="28"/>
          <w:szCs w:val="28"/>
        </w:rPr>
        <w:t xml:space="preserve">Удельный вес </w:t>
      </w:r>
      <w:r>
        <w:rPr>
          <w:rFonts w:ascii="PT Astra Serif" w:hAnsi="PT Astra Serif"/>
          <w:sz w:val="28"/>
          <w:szCs w:val="28"/>
        </w:rPr>
        <w:t>15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0</w:t>
      </w:r>
      <w:r w:rsidRPr="008B52BA">
        <w:rPr>
          <w:rFonts w:ascii="PT Astra Serif" w:hAnsi="PT Astra Serif"/>
          <w:sz w:val="28"/>
          <w:szCs w:val="28"/>
        </w:rPr>
        <w:t xml:space="preserve">% в 2023 году, </w:t>
      </w:r>
      <w:r>
        <w:rPr>
          <w:rFonts w:ascii="PT Astra Serif" w:hAnsi="PT Astra Serif"/>
          <w:sz w:val="28"/>
          <w:szCs w:val="28"/>
        </w:rPr>
        <w:t>7,7</w:t>
      </w:r>
      <w:r w:rsidRPr="008B52BA">
        <w:rPr>
          <w:rFonts w:ascii="PT Astra Serif" w:hAnsi="PT Astra Serif"/>
          <w:sz w:val="28"/>
          <w:szCs w:val="28"/>
        </w:rPr>
        <w:t xml:space="preserve">% в 2024 году, </w:t>
      </w:r>
      <w:r>
        <w:rPr>
          <w:rFonts w:ascii="PT Astra Serif" w:hAnsi="PT Astra Serif"/>
          <w:sz w:val="28"/>
          <w:szCs w:val="28"/>
        </w:rPr>
        <w:t>14,7</w:t>
      </w:r>
      <w:r w:rsidRPr="008B52BA">
        <w:rPr>
          <w:rFonts w:ascii="PT Astra Serif" w:hAnsi="PT Astra Serif"/>
          <w:sz w:val="28"/>
          <w:szCs w:val="28"/>
        </w:rPr>
        <w:t xml:space="preserve">% в 2025 году в общем объеме ресурсного обеспечения муниципальной программы составляют расходы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«Развитие агропромышленного комплекса», бюдже</w:t>
      </w:r>
      <w:r w:rsidR="00AE6209">
        <w:rPr>
          <w:rFonts w:ascii="PT Astra Serif" w:hAnsi="PT Astra Serif"/>
          <w:sz w:val="28"/>
          <w:szCs w:val="28"/>
        </w:rPr>
        <w:t>тные ассигнования на реализацию</w:t>
      </w:r>
      <w:r w:rsidRPr="008B52BA">
        <w:rPr>
          <w:rFonts w:ascii="PT Astra Serif" w:hAnsi="PT Astra Serif"/>
          <w:sz w:val="28"/>
          <w:szCs w:val="28"/>
        </w:rPr>
        <w:t xml:space="preserve"> которой на 2023 год предусмотрены в сумме</w:t>
      </w:r>
      <w:r>
        <w:rPr>
          <w:rFonts w:ascii="PT Astra Serif" w:hAnsi="PT Astra Serif"/>
          <w:sz w:val="28"/>
          <w:szCs w:val="28"/>
        </w:rPr>
        <w:t xml:space="preserve"> 52 533,9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 год в сумме </w:t>
      </w:r>
      <w:r>
        <w:rPr>
          <w:rFonts w:ascii="PT Astra Serif" w:hAnsi="PT Astra Serif"/>
          <w:sz w:val="28"/>
          <w:szCs w:val="28"/>
        </w:rPr>
        <w:t>24 250,5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2025 год в сумме </w:t>
      </w:r>
      <w:r>
        <w:rPr>
          <w:rFonts w:ascii="PT Astra Serif" w:hAnsi="PT Astra Serif"/>
          <w:sz w:val="28"/>
          <w:szCs w:val="28"/>
        </w:rPr>
        <w:t>50</w:t>
      </w:r>
      <w:proofErr w:type="gramEnd"/>
      <w:r>
        <w:rPr>
          <w:rFonts w:ascii="PT Astra Serif" w:hAnsi="PT Astra Serif"/>
          <w:sz w:val="28"/>
          <w:szCs w:val="28"/>
        </w:rPr>
        <w:t> 159,9</w:t>
      </w:r>
      <w:r w:rsidRPr="008B52BA">
        <w:rPr>
          <w:rFonts w:ascii="PT Astra Serif" w:hAnsi="PT Astra Serif"/>
          <w:sz w:val="28"/>
          <w:szCs w:val="28"/>
        </w:rPr>
        <w:t xml:space="preserve"> тыс. рублей за счет субвенции из бюджета автономного округа и будут направлены </w:t>
      </w:r>
      <w:proofErr w:type="gramStart"/>
      <w:r w:rsidRPr="008B52BA">
        <w:rPr>
          <w:rFonts w:ascii="PT Astra Serif" w:hAnsi="PT Astra Serif"/>
          <w:sz w:val="28"/>
          <w:szCs w:val="28"/>
        </w:rPr>
        <w:t>на</w:t>
      </w:r>
      <w:proofErr w:type="gramEnd"/>
      <w:r w:rsidRPr="008B52BA">
        <w:rPr>
          <w:rFonts w:ascii="PT Astra Serif" w:hAnsi="PT Astra Serif"/>
          <w:sz w:val="28"/>
          <w:szCs w:val="28"/>
        </w:rPr>
        <w:t>:</w:t>
      </w:r>
    </w:p>
    <w:p w:rsidR="00B945F8" w:rsidRPr="008B52BA" w:rsidRDefault="00B945F8" w:rsidP="00B945F8">
      <w:pPr>
        <w:pStyle w:val="af8"/>
        <w:ind w:firstLine="708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>1. Субсидии на поддержку и развитие животноводства, переработки и реализации продукции животноводства.</w:t>
      </w:r>
    </w:p>
    <w:p w:rsidR="00B945F8" w:rsidRPr="008B52BA" w:rsidRDefault="00B945F8" w:rsidP="00B945F8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8B52BA">
        <w:rPr>
          <w:rFonts w:ascii="PT Astra Serif" w:hAnsi="PT Astra Serif"/>
          <w:sz w:val="28"/>
          <w:szCs w:val="28"/>
          <w:lang w:eastAsia="ar-SA"/>
        </w:rPr>
        <w:t xml:space="preserve">Планируется ежегодно предоставлять субсидии </w:t>
      </w:r>
      <w:r>
        <w:rPr>
          <w:rFonts w:ascii="PT Astra Serif" w:hAnsi="PT Astra Serif"/>
          <w:sz w:val="28"/>
          <w:szCs w:val="28"/>
          <w:lang w:eastAsia="ar-SA"/>
        </w:rPr>
        <w:t>2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сельскохозяйственным товаропроизводителям за произведенную и реализованную мясную продукцию</w:t>
      </w:r>
      <w:r>
        <w:rPr>
          <w:rFonts w:ascii="PT Astra Serif" w:hAnsi="PT Astra Serif"/>
          <w:sz w:val="28"/>
          <w:szCs w:val="28"/>
          <w:lang w:eastAsia="ar-SA"/>
        </w:rPr>
        <w:t xml:space="preserve"> (мясо птицы)</w:t>
      </w:r>
      <w:r w:rsidRPr="008B52BA">
        <w:rPr>
          <w:rFonts w:ascii="PT Astra Serif" w:hAnsi="PT Astra Serif"/>
          <w:sz w:val="28"/>
          <w:szCs w:val="28"/>
          <w:lang w:eastAsia="ar-SA"/>
        </w:rPr>
        <w:t>, 1 крестьянскому (фермерскому) хозяйству на содержание маточного поголовья сельскохозяйственных животных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</w:t>
      </w:r>
      <w:r w:rsidRPr="008B52BA">
        <w:rPr>
          <w:rFonts w:ascii="PT Astra Serif" w:hAnsi="PT Astra Serif"/>
          <w:sz w:val="28"/>
          <w:szCs w:val="28"/>
        </w:rPr>
        <w:t xml:space="preserve"> 2023</w:t>
      </w:r>
      <w:r>
        <w:rPr>
          <w:rFonts w:ascii="PT Astra Serif" w:hAnsi="PT Astra Serif"/>
          <w:sz w:val="28"/>
          <w:szCs w:val="28"/>
        </w:rPr>
        <w:t xml:space="preserve"> году в сумме 13 279,1 тыс. рублей, в 2024 году в сумме 15 387,1 тыс. рублей, в 2025 году в сумме 14 642,4 тыс. рублей.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Расходы на администрирование переданного государственного полномочия Ханты-Мансийского автономного округа – Югры по </w:t>
      </w:r>
      <w:r w:rsidRPr="008B52BA">
        <w:rPr>
          <w:rFonts w:ascii="PT Astra Serif" w:eastAsiaTheme="minorHAnsi" w:hAnsi="PT Astra Serif"/>
          <w:bCs/>
          <w:sz w:val="28"/>
          <w:szCs w:val="28"/>
          <w:lang w:eastAsia="en-US"/>
        </w:rPr>
        <w:t>поддержке сельскохозяйственного производства и деятельности по заготовке и переработке дикоросов</w:t>
      </w:r>
      <w:r w:rsidRPr="008B52BA">
        <w:rPr>
          <w:rFonts w:ascii="PT Astra Serif" w:hAnsi="PT Astra Serif"/>
          <w:sz w:val="28"/>
          <w:szCs w:val="28"/>
        </w:rPr>
        <w:t xml:space="preserve"> составляют на 2023</w:t>
      </w:r>
      <w:r>
        <w:rPr>
          <w:rFonts w:ascii="PT Astra Serif" w:hAnsi="PT Astra Serif"/>
          <w:sz w:val="28"/>
          <w:szCs w:val="28"/>
        </w:rPr>
        <w:t xml:space="preserve"> в сумме 26,7 тыс. рублей, на 2024 год в сумме 27,8 тыс. рублей, на 2025 год в сумме 28,0 тыс. рублей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ab/>
        <w:t>2. Субсидии на поддержку и развитие малых форм хозяйствования.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</w:rPr>
        <w:t>Расходы на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предоставление субсидии на развитие материально-технической базы сельхозпроизводителям составляют на 2023 год в сумме </w:t>
      </w:r>
      <w:r>
        <w:rPr>
          <w:rFonts w:ascii="PT Astra Serif" w:hAnsi="PT Astra Serif"/>
          <w:sz w:val="28"/>
          <w:szCs w:val="28"/>
          <w:lang w:eastAsia="ar-SA"/>
        </w:rPr>
        <w:t>39 228,1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рублей, на 2024 год </w:t>
      </w:r>
      <w:r>
        <w:rPr>
          <w:rFonts w:ascii="PT Astra Serif" w:hAnsi="PT Astra Serif"/>
          <w:sz w:val="28"/>
          <w:szCs w:val="28"/>
          <w:lang w:eastAsia="ar-SA"/>
        </w:rPr>
        <w:t>в сумме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</w:t>
      </w:r>
      <w:r>
        <w:rPr>
          <w:rFonts w:ascii="PT Astra Serif" w:hAnsi="PT Astra Serif"/>
          <w:sz w:val="28"/>
          <w:szCs w:val="28"/>
          <w:lang w:eastAsia="ar-SA"/>
        </w:rPr>
        <w:t>8 835,6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рублей, на 2025</w:t>
      </w:r>
      <w:r>
        <w:rPr>
          <w:rFonts w:ascii="PT Astra Serif" w:hAnsi="PT Astra Serif"/>
          <w:sz w:val="28"/>
          <w:szCs w:val="28"/>
          <w:lang w:eastAsia="ar-SA"/>
        </w:rPr>
        <w:t xml:space="preserve"> год в сумме 35 489,5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рублей. В 2023 - 2025 годах планируется компенсация сельхозпроизводителям затрат на приобретение сельскохозяйственной техники и оборудования, строительство сельскохозяйственных объектов.</w:t>
      </w:r>
    </w:p>
    <w:p w:rsidR="00B945F8" w:rsidRPr="008B52BA" w:rsidRDefault="00B945F8" w:rsidP="00B945F8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lastRenderedPageBreak/>
        <w:t xml:space="preserve">Реализация направлений подпрограммы позволит обеспечить исполнение </w:t>
      </w:r>
      <w:r w:rsidRPr="008B52BA">
        <w:rPr>
          <w:rFonts w:ascii="PT Astra Serif" w:hAnsi="PT Astra Serif"/>
          <w:sz w:val="28"/>
          <w:szCs w:val="28"/>
          <w:lang w:eastAsia="ar-SA"/>
        </w:rPr>
        <w:t>отдельного государственного полномочия по поддержке сельскохозяйственного производства</w:t>
      </w:r>
      <w:r w:rsidRPr="008B52BA">
        <w:rPr>
          <w:rFonts w:ascii="PT Astra Serif" w:hAnsi="PT Astra Serif"/>
          <w:sz w:val="28"/>
          <w:szCs w:val="28"/>
        </w:rPr>
        <w:t xml:space="preserve"> и будет способствовать развитию агропромышленного комплекса на территории города Югорска.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Расходы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2</w:t>
      </w:r>
      <w:r w:rsidRPr="008B52BA">
        <w:rPr>
          <w:rFonts w:ascii="PT Astra Serif" w:hAnsi="PT Astra Serif"/>
          <w:sz w:val="28"/>
          <w:szCs w:val="28"/>
        </w:rPr>
        <w:t xml:space="preserve"> «Развитие малого и среднего предпринимательства» в общем объеме ресурсного обеспечения муни</w:t>
      </w:r>
      <w:r>
        <w:rPr>
          <w:rFonts w:ascii="PT Astra Serif" w:hAnsi="PT Astra Serif"/>
          <w:sz w:val="28"/>
          <w:szCs w:val="28"/>
        </w:rPr>
        <w:t>ципальной программы составляют 1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1</w:t>
      </w:r>
      <w:r w:rsidRPr="008B52BA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>3 674,6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2023 год, </w:t>
      </w:r>
      <w:r>
        <w:rPr>
          <w:rFonts w:ascii="PT Astra Serif" w:hAnsi="PT Astra Serif"/>
          <w:sz w:val="28"/>
          <w:szCs w:val="28"/>
        </w:rPr>
        <w:t>0,9% или 2 674,6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2024 </w:t>
      </w:r>
      <w:r>
        <w:rPr>
          <w:rFonts w:ascii="PT Astra Serif" w:hAnsi="PT Astra Serif"/>
          <w:sz w:val="28"/>
          <w:szCs w:val="28"/>
        </w:rPr>
        <w:t xml:space="preserve">год, 0,8% или 2 674,6 тыс. рублей на </w:t>
      </w:r>
      <w:r w:rsidRPr="008B52BA">
        <w:rPr>
          <w:rFonts w:ascii="PT Astra Serif" w:hAnsi="PT Astra Serif"/>
          <w:sz w:val="28"/>
          <w:szCs w:val="28"/>
        </w:rPr>
        <w:t>2025</w:t>
      </w:r>
      <w:r>
        <w:rPr>
          <w:rFonts w:ascii="PT Astra Serif" w:hAnsi="PT Astra Serif"/>
          <w:sz w:val="28"/>
          <w:szCs w:val="28"/>
        </w:rPr>
        <w:t xml:space="preserve"> год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В рамках подпрограммы </w:t>
      </w:r>
      <w:r w:rsidR="00AE6209">
        <w:rPr>
          <w:rFonts w:ascii="PT Astra Serif" w:hAnsi="PT Astra Serif"/>
          <w:sz w:val="28"/>
          <w:szCs w:val="28"/>
        </w:rPr>
        <w:t>2</w:t>
      </w:r>
      <w:r w:rsidRPr="008B52BA">
        <w:rPr>
          <w:rFonts w:ascii="PT Astra Serif" w:hAnsi="PT Astra Serif"/>
          <w:sz w:val="28"/>
          <w:szCs w:val="28"/>
        </w:rPr>
        <w:t xml:space="preserve"> в 2023 году предусмотрены расходы за счет субсидии из бюджета автономного округа </w:t>
      </w:r>
      <w:r w:rsidRPr="008B52BA">
        <w:rPr>
          <w:rFonts w:ascii="PT Astra Serif" w:hAnsi="PT Astra Serif"/>
          <w:iCs/>
          <w:sz w:val="28"/>
          <w:szCs w:val="28"/>
        </w:rPr>
        <w:t xml:space="preserve">на поддержку малого и среднего предпринимательства </w:t>
      </w:r>
      <w:r w:rsidRPr="008B52BA">
        <w:rPr>
          <w:rFonts w:ascii="PT Astra Serif" w:hAnsi="PT Astra Serif"/>
          <w:sz w:val="28"/>
          <w:szCs w:val="28"/>
        </w:rPr>
        <w:t>на условиях софинансирования из бюджета автономного округа – 95,0%, местного бюджета – 5,0%.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  <w:lang w:eastAsia="en-US"/>
        </w:rPr>
      </w:pPr>
      <w:r w:rsidRPr="008B52BA">
        <w:rPr>
          <w:rFonts w:ascii="PT Astra Serif" w:hAnsi="PT Astra Serif"/>
          <w:sz w:val="28"/>
          <w:szCs w:val="28"/>
          <w:lang w:eastAsia="en-US"/>
        </w:rPr>
        <w:t xml:space="preserve">Средства в рамках подпрограммы </w:t>
      </w:r>
      <w:r w:rsidR="00AE6209">
        <w:rPr>
          <w:rFonts w:ascii="PT Astra Serif" w:hAnsi="PT Astra Serif"/>
          <w:sz w:val="28"/>
          <w:szCs w:val="28"/>
          <w:lang w:eastAsia="en-US"/>
        </w:rPr>
        <w:t>2</w:t>
      </w:r>
      <w:r w:rsidRPr="008B52BA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8B52BA">
        <w:rPr>
          <w:rFonts w:ascii="PT Astra Serif" w:hAnsi="PT Astra Serif"/>
          <w:bCs/>
          <w:sz w:val="28"/>
          <w:szCs w:val="28"/>
        </w:rPr>
        <w:t>«Развитие малого и среднего предпринимательства» в 2023</w:t>
      </w:r>
      <w:r>
        <w:rPr>
          <w:rFonts w:ascii="PT Astra Serif" w:hAnsi="PT Astra Serif"/>
          <w:bCs/>
          <w:sz w:val="28"/>
          <w:szCs w:val="28"/>
        </w:rPr>
        <w:t xml:space="preserve"> – 2025 годах</w:t>
      </w:r>
      <w:r w:rsidRPr="008B52BA">
        <w:rPr>
          <w:rFonts w:ascii="PT Astra Serif" w:hAnsi="PT Astra Serif"/>
          <w:bCs/>
          <w:sz w:val="28"/>
          <w:szCs w:val="28"/>
        </w:rPr>
        <w:t xml:space="preserve"> </w:t>
      </w:r>
      <w:r w:rsidRPr="008B52BA">
        <w:rPr>
          <w:rFonts w:ascii="PT Astra Serif" w:hAnsi="PT Astra Serif"/>
          <w:sz w:val="28"/>
          <w:szCs w:val="28"/>
          <w:lang w:eastAsia="en-US"/>
        </w:rPr>
        <w:t>будут направлены на: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  <w:lang w:eastAsia="en-US"/>
        </w:rPr>
        <w:t>- участие в реализации регионального проекта «Создание условий для легкого старта и комфортного ведения бизнеса», входящего в состав национального проекта «</w:t>
      </w:r>
      <w:r w:rsidRPr="008B52BA">
        <w:rPr>
          <w:rFonts w:ascii="PT Astra Serif" w:hAnsi="PT Astra Serif"/>
          <w:sz w:val="28"/>
          <w:szCs w:val="28"/>
        </w:rPr>
        <w:t xml:space="preserve">Малое и среднее предпринимательство и поддержка индивидуальной предпринимательской инициативы» в сумме </w:t>
      </w:r>
      <w:r>
        <w:rPr>
          <w:rFonts w:ascii="PT Astra Serif" w:hAnsi="PT Astra Serif"/>
          <w:sz w:val="28"/>
          <w:szCs w:val="28"/>
        </w:rPr>
        <w:t>274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ежегодно</w:t>
      </w:r>
      <w:r w:rsidRPr="008B52BA">
        <w:rPr>
          <w:rFonts w:ascii="PT Astra Serif" w:hAnsi="PT Astra Serif"/>
          <w:sz w:val="28"/>
          <w:szCs w:val="28"/>
        </w:rPr>
        <w:t>;</w:t>
      </w:r>
    </w:p>
    <w:p w:rsidR="00B945F8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- </w:t>
      </w:r>
      <w:r w:rsidRPr="008B52BA">
        <w:rPr>
          <w:rFonts w:ascii="PT Astra Serif" w:hAnsi="PT Astra Serif"/>
          <w:sz w:val="28"/>
          <w:szCs w:val="28"/>
          <w:lang w:eastAsia="en-US"/>
        </w:rPr>
        <w:t>участие в реализации регионального проекта «Акселерация субъектов малого и среднего предпринимательства», входящего в состав национального проекта «</w:t>
      </w:r>
      <w:r w:rsidRPr="008B52BA">
        <w:rPr>
          <w:rFonts w:ascii="PT Astra Serif" w:hAnsi="PT Astra Serif"/>
          <w:sz w:val="28"/>
          <w:szCs w:val="28"/>
        </w:rPr>
        <w:t xml:space="preserve">Малое и среднее предпринимательство и поддержка индивидуальной предпринимательской инициативы» в сумме </w:t>
      </w:r>
      <w:r>
        <w:rPr>
          <w:rFonts w:ascii="PT Astra Serif" w:hAnsi="PT Astra Serif"/>
          <w:sz w:val="28"/>
          <w:szCs w:val="28"/>
        </w:rPr>
        <w:t>2 400,3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ежегодно.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Кроме того, за счет средств местного бюджета на 2023 год предусмотрены средства в сумме 1 000,0 тыс. рублей на оказание мер 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r w:rsidRPr="001A0BD8">
        <w:rPr>
          <w:rFonts w:ascii="PT Astra Serif" w:hAnsi="PT Astra Serif"/>
          <w:sz w:val="28"/>
          <w:szCs w:val="28"/>
        </w:rPr>
        <w:t>поддержк</w:t>
      </w:r>
      <w:r>
        <w:rPr>
          <w:rFonts w:ascii="PT Astra Serif" w:hAnsi="PT Astra Serif"/>
          <w:sz w:val="28"/>
          <w:szCs w:val="28"/>
        </w:rPr>
        <w:t>и</w:t>
      </w:r>
      <w:r w:rsidRPr="001A0BD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хозяйствующим</w:t>
      </w:r>
      <w:r w:rsidRPr="001A0BD8">
        <w:rPr>
          <w:rFonts w:ascii="PT Astra Serif" w:hAnsi="PT Astra Serif"/>
          <w:sz w:val="28"/>
          <w:szCs w:val="28"/>
        </w:rPr>
        <w:t xml:space="preserve"> субъект</w:t>
      </w:r>
      <w:r>
        <w:rPr>
          <w:rFonts w:ascii="PT Astra Serif" w:hAnsi="PT Astra Serif"/>
          <w:sz w:val="28"/>
          <w:szCs w:val="28"/>
        </w:rPr>
        <w:t>ам, осуществляющим</w:t>
      </w:r>
      <w:r w:rsidRPr="001A0BD8">
        <w:rPr>
          <w:rFonts w:ascii="PT Astra Serif" w:hAnsi="PT Astra Serif"/>
          <w:sz w:val="28"/>
          <w:szCs w:val="28"/>
        </w:rPr>
        <w:t xml:space="preserve"> социально-значимые (приоритетные) виды деятельности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За счет указанных средств будут осуществляться расходы на финансовую поддержку (возмещение части затрат) субъектов малого и среднего предпринимательства, осуществляющих социально - значимые виды деятельности, в том числе признанных социальным предприятием, по следующим основным направлениям: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аренду (субаренду) нежилых помещений;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приобретение оборудования (основных средств) и лицензионных программных продуктов;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оплату коммунальных услуг;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расходы, связанные с началом предпринимательской деятельности.</w:t>
      </w:r>
    </w:p>
    <w:p w:rsidR="00B945F8" w:rsidRPr="008B52BA" w:rsidRDefault="00B945F8" w:rsidP="00B945F8">
      <w:pPr>
        <w:tabs>
          <w:tab w:val="left" w:pos="1134"/>
        </w:tabs>
        <w:ind w:firstLine="567"/>
        <w:contextualSpacing/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 xml:space="preserve">Данные меры поддержки будут способствовать созданию благоприятных условий для развития предпринимательства на территории города Югорска, что, в свою очередь, является стимулом предпринимательской активности, в том числе в сфере социального предпринимательства. 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Бюджетные ассигнования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5</w:t>
      </w:r>
      <w:r w:rsidRPr="008B52BA">
        <w:rPr>
          <w:rFonts w:ascii="PT Astra Serif" w:hAnsi="PT Astra Serif"/>
          <w:sz w:val="28"/>
          <w:szCs w:val="28"/>
        </w:rPr>
        <w:t xml:space="preserve"> «Улучшение условий и охраны труда» предусмотрены в сумме </w:t>
      </w:r>
      <w:r>
        <w:rPr>
          <w:rFonts w:ascii="PT Astra Serif" w:hAnsi="PT Astra Serif"/>
          <w:sz w:val="28"/>
          <w:szCs w:val="28"/>
        </w:rPr>
        <w:t>1 863,9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2023 </w:t>
      </w:r>
      <w:r w:rsidRPr="008B52BA">
        <w:rPr>
          <w:rFonts w:ascii="PT Astra Serif" w:hAnsi="PT Astra Serif"/>
          <w:sz w:val="28"/>
          <w:szCs w:val="28"/>
        </w:rPr>
        <w:lastRenderedPageBreak/>
        <w:t xml:space="preserve">год, на 2024 </w:t>
      </w:r>
      <w:r>
        <w:rPr>
          <w:rFonts w:ascii="PT Astra Serif" w:hAnsi="PT Astra Serif"/>
          <w:sz w:val="28"/>
          <w:szCs w:val="28"/>
        </w:rPr>
        <w:t>год в сумме 1 935,7 тыс. рублей, на 2025 год в сумме 1 840,0 тыс. рублей</w:t>
      </w:r>
      <w:r w:rsidRPr="008B52BA">
        <w:rPr>
          <w:rFonts w:ascii="PT Astra Serif" w:hAnsi="PT Astra Serif"/>
          <w:sz w:val="28"/>
          <w:szCs w:val="28"/>
        </w:rPr>
        <w:t>. Удельный вес данных расходов в общем объеме расходов на муниципальную программу составляет в 2023</w:t>
      </w:r>
      <w:r>
        <w:rPr>
          <w:rFonts w:ascii="PT Astra Serif" w:hAnsi="PT Astra Serif"/>
          <w:sz w:val="28"/>
          <w:szCs w:val="28"/>
        </w:rPr>
        <w:t xml:space="preserve"> году 0,5%, в 2024</w:t>
      </w:r>
      <w:r w:rsidRPr="008B52BA">
        <w:rPr>
          <w:rFonts w:ascii="PT Astra Serif" w:hAnsi="PT Astra Serif"/>
          <w:sz w:val="28"/>
          <w:szCs w:val="28"/>
        </w:rPr>
        <w:t xml:space="preserve"> – 2025 годах 0,</w:t>
      </w:r>
      <w:r>
        <w:rPr>
          <w:rFonts w:ascii="PT Astra Serif" w:hAnsi="PT Astra Serif"/>
          <w:sz w:val="28"/>
          <w:szCs w:val="28"/>
        </w:rPr>
        <w:t>6</w:t>
      </w:r>
      <w:r w:rsidRPr="008B52BA">
        <w:rPr>
          <w:rFonts w:ascii="PT Astra Serif" w:hAnsi="PT Astra Serif"/>
          <w:sz w:val="28"/>
          <w:szCs w:val="28"/>
        </w:rPr>
        <w:t>% ежегодно.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В составе расходов по данной подпрограмме предусмотрены бюджетные ассигнования на: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- осуществление отдельных государственных полномочий в сфере трудовых отношений и государственного управления охраной труда на 2023 год в сумме 1</w:t>
      </w:r>
      <w:r>
        <w:rPr>
          <w:rFonts w:ascii="PT Astra Serif" w:hAnsi="PT Astra Serif"/>
          <w:sz w:val="28"/>
          <w:szCs w:val="28"/>
        </w:rPr>
        <w:t> 763,9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</w:t>
      </w:r>
      <w:r>
        <w:rPr>
          <w:rFonts w:ascii="PT Astra Serif" w:hAnsi="PT Astra Serif"/>
          <w:sz w:val="28"/>
          <w:szCs w:val="28"/>
        </w:rPr>
        <w:t xml:space="preserve"> год в сумме 1 835,7 тыс. рублей, на</w:t>
      </w:r>
      <w:r w:rsidRPr="008B52BA">
        <w:rPr>
          <w:rFonts w:ascii="PT Astra Serif" w:hAnsi="PT Astra Serif"/>
          <w:sz w:val="28"/>
          <w:szCs w:val="28"/>
        </w:rPr>
        <w:t xml:space="preserve"> 2025 год</w:t>
      </w:r>
      <w:r>
        <w:rPr>
          <w:rFonts w:ascii="PT Astra Serif" w:hAnsi="PT Astra Serif"/>
          <w:sz w:val="28"/>
          <w:szCs w:val="28"/>
        </w:rPr>
        <w:t xml:space="preserve"> в сумме 1 740,0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за сч</w:t>
      </w:r>
      <w:r w:rsidRPr="008B52BA">
        <w:rPr>
          <w:rFonts w:ascii="PT Astra Serif" w:hAnsi="PT Astra Serif"/>
          <w:sz w:val="28"/>
          <w:szCs w:val="28"/>
        </w:rPr>
        <w:t>ет средств бюджета автономного округа;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- проведение муниципального конкурса для работодателей, специалистов в сфере охраны труда на 2023 - 2025 годы в сумме 100,0 тыс. рублей ежегодно за счет средств местного бюджета. Проведение муниципального конкурса способствует пропаганде социального партнерства и распространению опыта в сфере организации охраны труда.</w:t>
      </w:r>
    </w:p>
    <w:p w:rsidR="00B945F8" w:rsidRPr="008B52BA" w:rsidRDefault="00B945F8" w:rsidP="00B945F8">
      <w:pPr>
        <w:ind w:left="1416" w:firstLine="708"/>
        <w:rPr>
          <w:rFonts w:ascii="PT Astra Serif" w:hAnsi="PT Astra Serif"/>
          <w:b/>
          <w:sz w:val="28"/>
          <w:szCs w:val="28"/>
        </w:rPr>
      </w:pPr>
    </w:p>
    <w:p w:rsidR="00B945F8" w:rsidRDefault="00B945F8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7D27EF" w:rsidRDefault="007D27EF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832D43" w:rsidRDefault="00832D43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13.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«Развитие информационного общества»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информационного общества» утверждена постановлением администрации города Югорска от 30.10.2018 № 2999 (далее – муниципальная программа).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отдел информационных технологий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https://admugorsk.ru/about/programs/4917/72394/.</w:t>
      </w:r>
    </w:p>
    <w:p w:rsidR="00380C4C" w:rsidRPr="00380C4C" w:rsidRDefault="00380C4C" w:rsidP="00380C4C">
      <w:pPr>
        <w:shd w:val="clear" w:color="auto" w:fill="FFFFFF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реализацию муниципальной программы планируется направить бюджетные ассигнования за счет средств местного бюджета на 2023 год в сумме 7 000,0 тыс. рублей, на 2024 год в сумме 5 000,0 тыс. рублей, на 2025 год в сумме 4 000,0 тыс. рублей. </w:t>
      </w:r>
    </w:p>
    <w:p w:rsidR="00380C4C" w:rsidRPr="00380C4C" w:rsidRDefault="00380C4C" w:rsidP="00791C3B">
      <w:pPr>
        <w:shd w:val="clear" w:color="auto" w:fill="FFFFFF"/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</w:t>
      </w: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3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Расшифровка расходов на реализацию муниципальной программы «Развитие информационного общества» на 2023 год и на плановый период 2024 и 2025 годов </w:t>
      </w:r>
    </w:p>
    <w:p w:rsidR="00380C4C" w:rsidRPr="00CE7C2B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4"/>
          <w:szCs w:val="24"/>
        </w:rPr>
      </w:pPr>
    </w:p>
    <w:tbl>
      <w:tblPr>
        <w:tblW w:w="9361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548"/>
        <w:gridCol w:w="935"/>
        <w:gridCol w:w="1144"/>
        <w:gridCol w:w="935"/>
        <w:gridCol w:w="1144"/>
        <w:gridCol w:w="963"/>
        <w:gridCol w:w="1144"/>
      </w:tblGrid>
      <w:tr w:rsidR="00380C4C" w:rsidRPr="00CE7C2B" w:rsidTr="00380C4C">
        <w:trPr>
          <w:trHeight w:val="288"/>
          <w:tblHeader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мероприятия)/ расходов муниципальной программы</w:t>
            </w:r>
          </w:p>
        </w:tc>
        <w:tc>
          <w:tcPr>
            <w:tcW w:w="6265" w:type="dxa"/>
            <w:gridSpan w:val="6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CE7C2B" w:rsidTr="00380C4C">
        <w:trPr>
          <w:trHeight w:val="288"/>
          <w:tblHeader/>
          <w:jc w:val="center"/>
        </w:trPr>
        <w:tc>
          <w:tcPr>
            <w:tcW w:w="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2107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CE7C2B" w:rsidTr="00380C4C">
        <w:trPr>
          <w:trHeight w:val="58"/>
          <w:tblHeader/>
          <w:jc w:val="center"/>
        </w:trPr>
        <w:tc>
          <w:tcPr>
            <w:tcW w:w="548" w:type="dxa"/>
            <w:vMerge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vMerge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CE7C2B" w:rsidTr="00380C4C">
        <w:trPr>
          <w:trHeight w:val="156"/>
          <w:tblHeader/>
          <w:jc w:val="center"/>
        </w:trPr>
        <w:tc>
          <w:tcPr>
            <w:tcW w:w="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7 000,0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5 000,0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4 000,0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1 597,9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22,8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1 097,9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22,0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1 097,9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27,5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Сопровождение и развитие веб-ресурсов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247,0  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247,0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247,0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Приобретение и сопровождение </w:t>
            </w: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программного обеспечения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985,8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Приобретение и сопровождение электронных подписей исполнителей государственных и муниципальных услуг 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Обучение администраторов информационных систем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215,1  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215,1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215,1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559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Hlk56510743"/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47,2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46,0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32,5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Приобретение средств вычислительной техники, оргтехники 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Приобретение активного оборудования для локальной вычислительной сети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132,8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Приобретение комплектующих для серверов, запасных частей для компьютерной техники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1 638,6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1 771,4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771,4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Услуги по обслуживанию кондиционеров </w:t>
            </w: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для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серверных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559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системы обеспечения информационной безопасности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2 101,1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30,0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32,0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40,0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Сопровождение программного продукта </w:t>
            </w:r>
            <w:proofErr w:type="spellStart"/>
            <w:r w:rsidRPr="00CE7C2B">
              <w:rPr>
                <w:rFonts w:ascii="PT Astra Serif" w:hAnsi="PT Astra Serif"/>
                <w:sz w:val="24"/>
                <w:szCs w:val="24"/>
              </w:rPr>
              <w:t>VipNet</w:t>
            </w:r>
            <w:proofErr w:type="spellEnd"/>
            <w:r w:rsidRPr="00CE7C2B">
              <w:rPr>
                <w:rFonts w:ascii="PT Astra Serif" w:hAnsi="PT Astra Serif"/>
                <w:sz w:val="24"/>
                <w:szCs w:val="24"/>
              </w:rPr>
              <w:t>, прокси-сервера</w:t>
            </w: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, приобретение и сопровождение антивирусных программ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Приобретение видеокамер и оборудования для видеонаблюдения, монтаж и наладк</w:t>
            </w:r>
            <w:r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а</w:t>
            </w: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 системы видеонаблюдения</w:t>
            </w:r>
            <w:r w:rsidR="00B5167D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 в здании администрации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bookmarkEnd w:id="0"/>
    </w:tbl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791C3B" w:rsidRDefault="00791C3B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91C3B" w:rsidRDefault="00791C3B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14.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«Управление муниципальными финансами»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380C4C" w:rsidRPr="00380C4C" w:rsidRDefault="00380C4C" w:rsidP="00380C4C">
      <w:pPr>
        <w:pStyle w:val="a5"/>
        <w:spacing w:before="0" w:beforeAutospacing="0" w:after="0" w:afterAutospacing="0"/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Муниципальная программа города Югорска «Управление муниципальными финансами» утверждена постановлением администрации города Югорска от 30.10.2018 № 2996 (далее – муниципальная программа).</w:t>
      </w:r>
    </w:p>
    <w:p w:rsidR="00380C4C" w:rsidRPr="00380C4C" w:rsidRDefault="00380C4C" w:rsidP="00380C4C">
      <w:pPr>
        <w:pStyle w:val="a5"/>
        <w:spacing w:before="0" w:beforeAutospacing="0" w:after="0" w:afterAutospacing="0"/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Ответственный исполнитель муниципальной программы – департамент финансов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http://adm.ugorsk.ru/about/programs/4917/72392/.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реализацию муниципальной программы «Управление </w:t>
      </w:r>
      <w:r w:rsidRPr="00380C4C">
        <w:rPr>
          <w:rFonts w:ascii="PT Astra Serif" w:eastAsia="Calibri" w:hAnsi="PT Astra Serif"/>
          <w:sz w:val="26"/>
          <w:szCs w:val="26"/>
        </w:rPr>
        <w:t>муниципальными</w:t>
      </w:r>
      <w:r w:rsidRPr="00380C4C">
        <w:rPr>
          <w:rFonts w:ascii="PT Astra Serif" w:hAnsi="PT Astra Serif"/>
          <w:sz w:val="26"/>
          <w:szCs w:val="26"/>
        </w:rPr>
        <w:t xml:space="preserve"> финансами» предусматриваются ассигнования за счет местного бюджета на 2023 год в сумме 58 434,0 тыс. рублей, на 2024 год в сумме 58 460,0 тыс. рублей, на 2025 год в сумме 58 400,0 тыс. рублей.</w:t>
      </w:r>
    </w:p>
    <w:p w:rsidR="00380C4C" w:rsidRPr="00380C4C" w:rsidRDefault="00380C4C" w:rsidP="00380C4C">
      <w:pPr>
        <w:ind w:right="-1" w:firstLine="709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состоит из 3 основных мероприятий.</w:t>
      </w:r>
    </w:p>
    <w:p w:rsidR="00380C4C" w:rsidRPr="00380C4C" w:rsidRDefault="00380C4C" w:rsidP="00380C4C">
      <w:pPr>
        <w:pStyle w:val="a5"/>
        <w:tabs>
          <w:tab w:val="left" w:pos="0"/>
        </w:tabs>
        <w:suppressAutoHyphens/>
        <w:spacing w:before="0" w:beforeAutospacing="0" w:after="0" w:afterAutospacing="0"/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4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«Управление </w:t>
      </w:r>
      <w:r w:rsidRPr="00380C4C">
        <w:rPr>
          <w:rFonts w:ascii="PT Astra Serif" w:eastAsia="Calibri" w:hAnsi="PT Astra Serif"/>
          <w:b/>
          <w:sz w:val="26"/>
          <w:szCs w:val="26"/>
        </w:rPr>
        <w:t>муниципальными</w:t>
      </w:r>
      <w:r w:rsidRPr="00380C4C">
        <w:rPr>
          <w:rFonts w:ascii="PT Astra Serif" w:hAnsi="PT Astra Serif"/>
          <w:b/>
          <w:sz w:val="26"/>
          <w:szCs w:val="26"/>
        </w:rPr>
        <w:t xml:space="preserve"> финансами» 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4"/>
          <w:szCs w:val="24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567"/>
        <w:gridCol w:w="2556"/>
        <w:gridCol w:w="1205"/>
        <w:gridCol w:w="1137"/>
        <w:gridCol w:w="1119"/>
        <w:gridCol w:w="1135"/>
        <w:gridCol w:w="1119"/>
        <w:gridCol w:w="1050"/>
      </w:tblGrid>
      <w:tr w:rsidR="00380C4C" w:rsidRPr="00D57AF2" w:rsidTr="00380C4C">
        <w:trPr>
          <w:trHeight w:val="288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N </w:t>
            </w:r>
            <w:proofErr w:type="gramStart"/>
            <w:r w:rsidRPr="00D57AF2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D57AF2">
              <w:rPr>
                <w:rFonts w:ascii="PT Astra Serif" w:hAnsi="PT Astra Serif"/>
                <w:sz w:val="22"/>
                <w:szCs w:val="22"/>
              </w:rPr>
              <w:t>/п</w:t>
            </w:r>
          </w:p>
          <w:p w:rsidR="00D57AF2" w:rsidRPr="00D57AF2" w:rsidRDefault="00D57AF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3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380C4C" w:rsidRPr="00D57AF2" w:rsidTr="00380C4C">
        <w:trPr>
          <w:trHeight w:val="288"/>
          <w:tblHeader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2023 год 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2024 год 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2025 год </w:t>
            </w:r>
          </w:p>
        </w:tc>
      </w:tr>
      <w:tr w:rsidR="00380C4C" w:rsidRPr="00D57AF2" w:rsidTr="00380C4C">
        <w:trPr>
          <w:trHeight w:val="1104"/>
          <w:tblHeader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</w:tr>
      <w:tr w:rsidR="00380C4C" w:rsidRPr="00D57AF2" w:rsidTr="00380C4C">
        <w:trPr>
          <w:trHeight w:val="288"/>
          <w:tblHeader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380C4C" w:rsidRPr="00D57AF2" w:rsidTr="00380C4C">
        <w:trPr>
          <w:trHeight w:val="288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58 460,0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</w:tr>
      <w:tr w:rsidR="00380C4C" w:rsidRPr="00D57AF2" w:rsidTr="00380C4C">
        <w:trPr>
          <w:trHeight w:val="251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Организационно-техническое и финансовое обеспечение деятельности Департамента финансов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37 500,0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37 500,0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64,2</w:t>
            </w:r>
          </w:p>
        </w:tc>
      </w:tr>
      <w:tr w:rsidR="00380C4C" w:rsidRPr="00D57AF2" w:rsidTr="00380C4C">
        <w:trPr>
          <w:trHeight w:val="262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Развитие единой комплексной системы управления муниципальными финансами 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4,9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2 900,0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2 900,0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5,0</w:t>
            </w:r>
          </w:p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80C4C" w:rsidRPr="00D57AF2" w:rsidTr="00380C4C">
        <w:trPr>
          <w:trHeight w:val="84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Мониторинг состояния и обслуживание муниципального долга города Югорска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18 134,0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31,0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18 060,0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30,9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18 000,0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30,8</w:t>
            </w:r>
          </w:p>
        </w:tc>
      </w:tr>
    </w:tbl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64,1% в 2023 - 2024 годах, 64,2% в 2025 году в объеме ресурсного обеспечения муниципальной программы составляют расходы на реализацию основного мероприятия 1 «Организационно-техническое и финансовое </w:t>
      </w:r>
      <w:r w:rsidRPr="00380C4C">
        <w:rPr>
          <w:rFonts w:ascii="PT Astra Serif" w:hAnsi="PT Astra Serif"/>
          <w:sz w:val="26"/>
          <w:szCs w:val="26"/>
        </w:rPr>
        <w:lastRenderedPageBreak/>
        <w:t xml:space="preserve">обеспечение деятельности Департамента финансов», бюджетные ассигнования предусмотрены в сумме 37 450,0 тыс. рублей в 2023 году, 37 500,0 тыс. рублей в 2024 - 2025 годах ежегодно. </w:t>
      </w:r>
      <w:proofErr w:type="gramEnd"/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Средства в рамках данного мероприятия будут направлены на обеспечение </w:t>
      </w:r>
      <w:proofErr w:type="gramStart"/>
      <w:r w:rsidRPr="00380C4C">
        <w:rPr>
          <w:rFonts w:ascii="PT Astra Serif" w:hAnsi="PT Astra Serif"/>
          <w:sz w:val="26"/>
          <w:szCs w:val="26"/>
        </w:rPr>
        <w:t>функционирования Департамента финансов администрации города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Удельный вес второго по ресурсоемкости основного мероприятия 3 «Мониторинг состояния и обслуживание муниципального долга города Югорска» в общем объеме ресурсного обеспечения муниципальной программы в 2023 году составит  31,0% или  18 134,0 тыс. рублей,</w:t>
      </w:r>
      <w:r w:rsidR="0031156D">
        <w:rPr>
          <w:rFonts w:ascii="PT Astra Serif" w:hAnsi="PT Astra Serif"/>
          <w:sz w:val="26"/>
          <w:szCs w:val="26"/>
        </w:rPr>
        <w:t xml:space="preserve"> 30,9% или 18 060,0 тыс. рублей</w:t>
      </w:r>
      <w:r w:rsidRPr="00380C4C">
        <w:rPr>
          <w:rFonts w:ascii="PT Astra Serif" w:hAnsi="PT Astra Serif"/>
          <w:sz w:val="26"/>
          <w:szCs w:val="26"/>
        </w:rPr>
        <w:t xml:space="preserve"> в 2024 году, 30,8% или 18 000,0 тыс. рублей в 2025 году.</w:t>
      </w:r>
      <w:proofErr w:type="gramEnd"/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За счет указанных средств планируется обеспечить своевременное исполнение обязательств муниципального образования по выплате процентных платежей по муниципальному долгу города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Расходы на обслуживание муниципального долга запланированы с учетом планируемого объема привлекаемых кредитов согласно проекту программы муниципальных внутренних заимствований города Югорска на 2023 год и на плановый период 2024 и 2025 годов.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380C4C">
        <w:rPr>
          <w:rFonts w:ascii="PT Astra Serif" w:hAnsi="PT Astra Serif"/>
          <w:sz w:val="26"/>
          <w:szCs w:val="26"/>
        </w:rPr>
        <w:t xml:space="preserve">Удельный вес третьего по ресурсоемкости основного мероприятия 2 «Развитие единой комплексной системы управления муниципальными финансами» в общем объеме ресурсного обеспечения муниципальной программы в 2023 году составит 4,9% или 2 850,0 тыс. рублей, 5,0% или 2 900,0 тыс. рублей в 2024 - 2025 годах ежегодно. </w:t>
      </w:r>
    </w:p>
    <w:p w:rsidR="00380C4C" w:rsidRPr="00380C4C" w:rsidRDefault="00380C4C" w:rsidP="00380C4C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Бюджетные ассигнования будут направлены на техническое сопровождение автоматизированных информационных систем в сфере управления муниципальными финансами, программных продуктов по составлению бухгалтерской и налоговой отчетности, а также обеспечение безопасности информации и защиты передачи данных при использовании электронного обмена данных в процессе исполнения бюджета города, обеспечение открытости и доступности для граждан и организаций информации о бюджетном процессе города Югорска.</w:t>
      </w:r>
      <w:proofErr w:type="gramEnd"/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>15. Муниципальная программа города Югорска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i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</w:t>
      </w:r>
      <w:r w:rsidRPr="00380C4C">
        <w:rPr>
          <w:rFonts w:ascii="PT Astra Serif" w:eastAsia="Calibri" w:hAnsi="PT Astra Serif"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sz w:val="26"/>
          <w:szCs w:val="26"/>
        </w:rPr>
        <w:t>» утверждена постановлением администрации города Югорска от 30.10.2018 № 3002 (далее – муниципальная программа).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</w:t>
      </w:r>
      <w:hyperlink r:id="rId16" w:history="1">
        <w:r w:rsidRPr="00380C4C">
          <w:rPr>
            <w:rStyle w:val="ac"/>
            <w:rFonts w:ascii="PT Astra Serif" w:hAnsi="PT Astra Serif"/>
            <w:color w:val="auto"/>
            <w:sz w:val="26"/>
            <w:szCs w:val="26"/>
          </w:rPr>
          <w:t>http://admugorsk.ru/about/programs/4917/72390/</w:t>
        </w:r>
      </w:hyperlink>
      <w:r w:rsidRPr="00380C4C">
        <w:rPr>
          <w:rFonts w:ascii="PT Astra Serif" w:eastAsia="Times New Roman CYR" w:hAnsi="PT Astra Serif"/>
          <w:sz w:val="26"/>
          <w:szCs w:val="26"/>
        </w:rPr>
        <w:t>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в 2023 году предусматриваются бюджетные ассигнования в сумме 9 340,9 тыс. рублей, в 2024 году – 9 669,3 тыс. рублей, в 2025 году – 9 232,1 тыс. рублей.</w:t>
      </w:r>
    </w:p>
    <w:p w:rsidR="00380C4C" w:rsidRPr="00380C4C" w:rsidRDefault="00380C4C" w:rsidP="00380C4C">
      <w:pPr>
        <w:ind w:right="-1" w:firstLine="709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5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Объем бюджетных ассигнований по ответственному исполнителю и соисполнителям муниципальной программы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 xml:space="preserve">»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807" w:type="dxa"/>
        <w:jc w:val="center"/>
        <w:tblInd w:w="-319" w:type="dxa"/>
        <w:tblLook w:val="04A0" w:firstRow="1" w:lastRow="0" w:firstColumn="1" w:lastColumn="0" w:noHBand="0" w:noVBand="1"/>
      </w:tblPr>
      <w:tblGrid>
        <w:gridCol w:w="539"/>
        <w:gridCol w:w="5584"/>
        <w:gridCol w:w="1134"/>
        <w:gridCol w:w="1275"/>
        <w:gridCol w:w="1275"/>
      </w:tblGrid>
      <w:tr w:rsidR="00380C4C" w:rsidRPr="00380C4C" w:rsidTr="00380C4C">
        <w:trPr>
          <w:tblHeader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558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380C4C" w:rsidTr="00380C4C">
        <w:trPr>
          <w:tblHeader/>
          <w:jc w:val="center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8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20</w:t>
            </w:r>
            <w:r w:rsidRPr="00380C4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380C4C">
              <w:rPr>
                <w:rFonts w:ascii="PT Astra Serif" w:hAnsi="PT Astra Serif"/>
                <w:sz w:val="24"/>
                <w:szCs w:val="24"/>
              </w:rPr>
              <w:t>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380C4C" w:rsidRPr="00380C4C" w:rsidTr="00380C4C">
        <w:trPr>
          <w:tblHeader/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9 340,9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9 669,3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9 232,1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80C4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У</w:t>
            </w:r>
            <w:r w:rsidRPr="00380C4C">
              <w:rPr>
                <w:rFonts w:ascii="PT Astra Serif" w:eastAsia="Calibri" w:hAnsi="PT Astra Serif"/>
                <w:sz w:val="24"/>
                <w:szCs w:val="24"/>
              </w:rPr>
              <w:t>правление внутренней политики и общественных связей администрации города Югорска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(ответственный исполнитель)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166,6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(соисполнитель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Административная комиссия города Югорска (соисполнитель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1 836,1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1 910,8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1 811,2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Юридическое управление администрации города Югорска (соисполнитель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Отдел по организации деятельности комиссии по делам несовершеннолетних и защите их прав при администрации города Югорска (соисполнитель 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5 985,3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6 228,8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5 904,1</w:t>
            </w:r>
          </w:p>
        </w:tc>
      </w:tr>
    </w:tbl>
    <w:p w:rsidR="00D417B7" w:rsidRDefault="00D417B7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Муниципальная программа города Югорска состоит из 3 подпрограмм. </w:t>
      </w: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832D43" w:rsidRDefault="00832D43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lastRenderedPageBreak/>
        <w:t>Таблица 7</w:t>
      </w:r>
      <w:r w:rsidR="00832D43">
        <w:rPr>
          <w:rFonts w:ascii="PT Astra Serif" w:hAnsi="PT Astra Serif"/>
          <w:sz w:val="26"/>
          <w:szCs w:val="26"/>
        </w:rPr>
        <w:t>6</w:t>
      </w:r>
    </w:p>
    <w:p w:rsidR="00D417B7" w:rsidRDefault="00D417B7" w:rsidP="00380C4C">
      <w:pPr>
        <w:ind w:right="-2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2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>» на 2023 год и на плановый период 2024 и 2025 годов</w:t>
      </w:r>
    </w:p>
    <w:p w:rsidR="00380C4C" w:rsidRPr="00380C4C" w:rsidRDefault="00380C4C" w:rsidP="00380C4C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3"/>
        <w:gridCol w:w="3341"/>
        <w:gridCol w:w="932"/>
        <w:gridCol w:w="1079"/>
        <w:gridCol w:w="934"/>
        <w:gridCol w:w="1079"/>
        <w:gridCol w:w="869"/>
        <w:gridCol w:w="1080"/>
      </w:tblGrid>
      <w:tr w:rsidR="00380C4C" w:rsidRPr="00D417B7" w:rsidTr="00380C4C">
        <w:trPr>
          <w:cantSplit/>
          <w:trHeight w:val="114"/>
          <w:tblHeader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30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cantSplit/>
          <w:trHeight w:val="114"/>
          <w:tblHeader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cantSplit/>
          <w:trHeight w:val="302"/>
          <w:tblHeader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cantSplit/>
          <w:trHeight w:val="70"/>
          <w:tblHeader/>
          <w:tblCellSpacing w:w="5" w:type="nil"/>
          <w:jc w:val="center"/>
        </w:trPr>
        <w:tc>
          <w:tcPr>
            <w:tcW w:w="2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9 340,9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9 669,3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9 232,1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12,6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</w:tr>
      <w:tr w:rsidR="00380C4C" w:rsidRPr="00D417B7" w:rsidTr="00380C4C">
        <w:trPr>
          <w:cantSplit/>
          <w:trHeight w:val="276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7 932,4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84,9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8 249,6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7 824,9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84,7</w:t>
            </w:r>
          </w:p>
        </w:tc>
      </w:tr>
      <w:tr w:rsidR="00380C4C" w:rsidRPr="00D417B7" w:rsidTr="00380C4C">
        <w:trPr>
          <w:cantSplit/>
          <w:trHeight w:val="176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1 407,1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14,6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15,2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Подпрограмма 1 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«Профилактика правонарушений»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9 280,9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9 609,3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9 172,1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12,6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7 932,4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8 249,6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7 824,9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1 347,6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1 347,1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1 347,0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Подпрограмма 2 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«Противодействие коррупции»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341"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3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highlight w:val="yellow"/>
          <w:lang w:eastAsia="ar-SA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99,4% или 9 280,9 тыс. рублей в 2023 году, 99,4% или </w:t>
      </w:r>
      <w:r w:rsidR="00F40B87">
        <w:rPr>
          <w:rFonts w:ascii="PT Astra Serif" w:hAnsi="PT Astra Serif"/>
          <w:sz w:val="26"/>
          <w:szCs w:val="26"/>
        </w:rPr>
        <w:t>9</w:t>
      </w:r>
      <w:r w:rsidRPr="00380C4C">
        <w:rPr>
          <w:rFonts w:ascii="PT Astra Serif" w:hAnsi="PT Astra Serif"/>
          <w:sz w:val="26"/>
          <w:szCs w:val="26"/>
        </w:rPr>
        <w:t> 609,3 тыс. рублей в 2024 году, 99,4% или 9 172,1 тыс. рублей в 2025 году в объеме ресурсного обеспечения муниципальной программы составляют расходы на реализацию подпрограммы 1 «Профилактика правонарушений».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sz w:val="26"/>
          <w:szCs w:val="26"/>
          <w:lang w:val="ru-RU"/>
        </w:rPr>
        <w:t>Бюджетные ассигнования будут направлены на:</w:t>
      </w:r>
    </w:p>
    <w:p w:rsidR="00380C4C" w:rsidRPr="00380C4C" w:rsidRDefault="00380C4C" w:rsidP="00380C4C">
      <w:pPr>
        <w:pStyle w:val="Standard"/>
        <w:numPr>
          <w:ilvl w:val="0"/>
          <w:numId w:val="15"/>
        </w:numPr>
        <w:tabs>
          <w:tab w:val="left" w:pos="1134"/>
        </w:tabs>
        <w:autoSpaceDE w:val="0"/>
        <w:ind w:left="0" w:firstLine="709"/>
        <w:jc w:val="both"/>
        <w:rPr>
          <w:rFonts w:ascii="PT Astra Serif" w:hAnsi="PT Astra Serif" w:cs="Times New Roman"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sz w:val="26"/>
          <w:szCs w:val="26"/>
          <w:lang w:val="ru-RU"/>
        </w:rPr>
        <w:t xml:space="preserve">Техническое обслуживание, ремонт системы </w:t>
      </w:r>
      <w:r w:rsidR="00F40B87">
        <w:rPr>
          <w:rFonts w:ascii="PT Astra Serif" w:hAnsi="PT Astra Serif" w:cs="Times New Roman"/>
          <w:sz w:val="26"/>
          <w:szCs w:val="26"/>
          <w:lang w:val="ru-RU"/>
        </w:rPr>
        <w:t xml:space="preserve">видеонаблюдения </w:t>
      </w:r>
      <w:r w:rsidRPr="00380C4C">
        <w:rPr>
          <w:rFonts w:ascii="PT Astra Serif" w:hAnsi="PT Astra Serif" w:cs="Times New Roman"/>
          <w:sz w:val="26"/>
          <w:szCs w:val="26"/>
          <w:lang w:val="ru-RU"/>
        </w:rPr>
        <w:t xml:space="preserve">«Безопасный город» </w:t>
      </w:r>
      <w:r w:rsidRPr="00380C4C">
        <w:rPr>
          <w:rFonts w:ascii="PT Astra Serif" w:hAnsi="PT Astra Serif"/>
          <w:sz w:val="26"/>
          <w:szCs w:val="26"/>
        </w:rPr>
        <w:t>на 202</w:t>
      </w:r>
      <w:r w:rsidRPr="00380C4C">
        <w:rPr>
          <w:rFonts w:ascii="PT Astra Serif" w:hAnsi="PT Astra Serif"/>
          <w:sz w:val="26"/>
          <w:szCs w:val="26"/>
          <w:lang w:val="ru-RU"/>
        </w:rPr>
        <w:t>3</w:t>
      </w:r>
      <w:r w:rsidRPr="00380C4C">
        <w:rPr>
          <w:rFonts w:ascii="PT Astra Serif" w:hAnsi="PT Astra Serif"/>
          <w:sz w:val="26"/>
          <w:szCs w:val="26"/>
        </w:rPr>
        <w:t xml:space="preserve"> – 202</w:t>
      </w:r>
      <w:r w:rsidRPr="00380C4C">
        <w:rPr>
          <w:rFonts w:ascii="PT Astra Serif" w:hAnsi="PT Astra Serif"/>
          <w:sz w:val="26"/>
          <w:szCs w:val="26"/>
          <w:lang w:val="ru-RU"/>
        </w:rPr>
        <w:t>5</w:t>
      </w:r>
      <w:r w:rsidRPr="00380C4C">
        <w:rPr>
          <w:rFonts w:ascii="PT Astra Serif" w:hAnsi="PT Astra Serif"/>
          <w:sz w:val="26"/>
          <w:szCs w:val="26"/>
        </w:rPr>
        <w:t xml:space="preserve"> годы в сумме 1</w:t>
      </w:r>
      <w:r w:rsidRPr="00380C4C">
        <w:rPr>
          <w:rFonts w:ascii="PT Astra Serif" w:hAnsi="PT Astra Serif"/>
          <w:sz w:val="26"/>
          <w:szCs w:val="26"/>
          <w:lang w:val="ru-RU"/>
        </w:rPr>
        <w:t xml:space="preserve"> 30</w:t>
      </w:r>
      <w:r w:rsidRPr="00380C4C">
        <w:rPr>
          <w:rFonts w:ascii="PT Astra Serif" w:hAnsi="PT Astra Serif"/>
          <w:sz w:val="26"/>
          <w:szCs w:val="26"/>
        </w:rPr>
        <w:t xml:space="preserve">0,0 тыс. рублей ежегодно за счет </w:t>
      </w:r>
      <w:r w:rsidRPr="00380C4C">
        <w:rPr>
          <w:rFonts w:ascii="PT Astra Serif" w:hAnsi="PT Astra Serif"/>
          <w:sz w:val="26"/>
          <w:szCs w:val="26"/>
        </w:rPr>
        <w:lastRenderedPageBreak/>
        <w:t>средств местного бюджета</w:t>
      </w:r>
      <w:r w:rsidRPr="00380C4C">
        <w:rPr>
          <w:rFonts w:ascii="PT Astra Serif" w:hAnsi="PT Astra Serif" w:cs="Times New Roman"/>
          <w:sz w:val="26"/>
          <w:szCs w:val="26"/>
          <w:lang w:val="ru-RU"/>
        </w:rPr>
        <w:t>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2) Материальное стимулирование, личное страхование народных дружинников, участвующих в охране общественного порядка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23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 сумме 158,6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,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году – 157,1 тыс. рублей, в 2025 году – 156,6 тыс. рублей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. Расходование средств будет осуществляться на условиях софинансирования: 70,0%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субсидии на создание условий для деятельности народных дружин в рамках подпрограммы «Профилактика правонарушений» государственной программы Ханты-Мансийского автономного округа - Югры «Профилактика правонарушений и обеспечение отдельных прав граждан» и 30,0%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местного бюджета.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3) Осуществление отдельных государственных полномочий </w:t>
      </w:r>
      <w:proofErr w:type="gramStart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по</w:t>
      </w:r>
      <w:proofErr w:type="gramEnd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: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составлению (изменению) списков кандидатов в присяжные заседатели федеральных судов общей юрисдикции в Российской Федерации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23 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 сумме 0,9 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>, в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–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12,6 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>, в 202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5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–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0,2 тыс. рублей за счет средств федерального бюджета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;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sz w:val="26"/>
          <w:szCs w:val="26"/>
          <w:lang w:val="ru-RU" w:eastAsia="en-US"/>
        </w:rPr>
      </w:pPr>
      <w:proofErr w:type="gramStart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на 2023 год в сумме 1 836,1 тыс. рублей,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на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 в сумме 1 910,8 тыс. рублей, на 2025 год в сумме 1</w:t>
      </w:r>
      <w:proofErr w:type="gramEnd"/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 811,2 тыс. рублей за счет средств бюджета автономного округа;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созданию и осуществлению деятельности муниципальных комиссий по делам несовершеннолетних и защите их прав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на 2023 год в сумме 5 985,3 тыс. рублей, на 2024 год в сумме 6 228,8 тыс. рублей, на 2025 год в сумме 5 904,1 тыс. рублей за счёт средств бюджета автономного округа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bCs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ассигнования, предусмотренные на реализацию подпрограммы                          2 «Противодействие коррупции», на 2023 – 2025 годы в сумме 10,0 тыс. рублей ежегодно за счет средств местного бюджета будут направлены на о</w:t>
      </w:r>
      <w:r w:rsidRPr="00380C4C">
        <w:rPr>
          <w:rFonts w:ascii="PT Astra Serif" w:hAnsi="PT Astra Serif"/>
          <w:bCs/>
          <w:sz w:val="26"/>
          <w:szCs w:val="26"/>
        </w:rPr>
        <w:t>рганизацию семинаров для повышения профессионального уровня руководителей и специалистов муниципальных учреждений в сфере противодействия коррупции.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Бюджетные ассигнования, предусмотренные на реализацию подпрограммы                         3 </w:t>
      </w:r>
      <w:r w:rsidRPr="00380C4C">
        <w:rPr>
          <w:rFonts w:ascii="PT Astra Serif" w:hAnsi="PT Astra Serif"/>
          <w:bCs/>
          <w:sz w:val="26"/>
          <w:szCs w:val="26"/>
        </w:rPr>
        <w:t xml:space="preserve">«Профилактика незаконного оборота и потребления наркотических средств и психотропных веществ», </w:t>
      </w:r>
      <w:r w:rsidRPr="00380C4C">
        <w:rPr>
          <w:rFonts w:ascii="PT Astra Serif" w:hAnsi="PT Astra Serif"/>
          <w:sz w:val="26"/>
          <w:szCs w:val="26"/>
        </w:rPr>
        <w:t xml:space="preserve">составят на 2023 – 2025 годы в сумме 50,0 тыс. рублей ежегодно за счет средств местного бюджета. 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В рамках подпрограммы </w:t>
      </w:r>
      <w:r w:rsidR="004D2631">
        <w:rPr>
          <w:rFonts w:ascii="PT Astra Serif" w:hAnsi="PT Astra Serif"/>
          <w:sz w:val="26"/>
          <w:szCs w:val="26"/>
        </w:rPr>
        <w:t xml:space="preserve">3 </w:t>
      </w:r>
      <w:r w:rsidRPr="00380C4C">
        <w:rPr>
          <w:rFonts w:ascii="PT Astra Serif" w:hAnsi="PT Astra Serif"/>
          <w:sz w:val="26"/>
          <w:szCs w:val="26"/>
        </w:rPr>
        <w:t>планируется организация и проведение  мероприятий по профилактике  и незаконному обороту наркотических средств и психотропных веще</w:t>
      </w:r>
      <w:proofErr w:type="gramStart"/>
      <w:r w:rsidRPr="00380C4C">
        <w:rPr>
          <w:rFonts w:ascii="PT Astra Serif" w:hAnsi="PT Astra Serif"/>
          <w:sz w:val="26"/>
          <w:szCs w:val="26"/>
        </w:rPr>
        <w:t>ств ср</w:t>
      </w:r>
      <w:proofErr w:type="gramEnd"/>
      <w:r w:rsidRPr="00380C4C">
        <w:rPr>
          <w:rFonts w:ascii="PT Astra Serif" w:hAnsi="PT Astra Serif"/>
          <w:sz w:val="26"/>
          <w:szCs w:val="26"/>
        </w:rPr>
        <w:t>еди молодежи.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 xml:space="preserve">Реализация комплекса мероприятий </w:t>
      </w:r>
      <w:r w:rsidR="00F40B87">
        <w:rPr>
          <w:rFonts w:ascii="PT Astra Serif" w:hAnsi="PT Astra Serif"/>
          <w:sz w:val="26"/>
          <w:szCs w:val="26"/>
          <w:lang w:eastAsia="ar-SA"/>
        </w:rPr>
        <w:t xml:space="preserve">муниципальной программы </w:t>
      </w:r>
      <w:r w:rsidRPr="00380C4C">
        <w:rPr>
          <w:rFonts w:ascii="PT Astra Serif" w:hAnsi="PT Astra Serif"/>
          <w:sz w:val="26"/>
          <w:szCs w:val="26"/>
          <w:lang w:eastAsia="ar-SA"/>
        </w:rPr>
        <w:t>будет способствовать: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>- созданию и совершенствованию условий для об</w:t>
      </w:r>
      <w:r w:rsidR="00F40B87">
        <w:rPr>
          <w:rFonts w:ascii="PT Astra Serif" w:hAnsi="PT Astra Serif"/>
          <w:sz w:val="26"/>
          <w:szCs w:val="26"/>
          <w:lang w:eastAsia="ar-SA"/>
        </w:rPr>
        <w:t>еспечения общественного порядка</w:t>
      </w:r>
      <w:r w:rsidRPr="00380C4C">
        <w:rPr>
          <w:rFonts w:ascii="PT Astra Serif" w:hAnsi="PT Astra Serif"/>
          <w:sz w:val="26"/>
          <w:szCs w:val="26"/>
          <w:lang w:eastAsia="ar-SA"/>
        </w:rPr>
        <w:t xml:space="preserve"> и безопасности дорожного движения при участии народных дружинников и функционировании городской системы видеонаблюдения;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 xml:space="preserve">- эффективному осуществлению государственных полномочий по созданию и обеспечению деятельности административной комиссии города Югорска, обеспечению </w:t>
      </w:r>
      <w:r w:rsidR="00F40B87">
        <w:rPr>
          <w:rFonts w:ascii="PT Astra Serif" w:hAnsi="PT Astra Serif"/>
          <w:sz w:val="26"/>
          <w:szCs w:val="26"/>
          <w:lang w:eastAsia="ar-SA"/>
        </w:rPr>
        <w:t>работы</w:t>
      </w:r>
      <w:r w:rsidRPr="00380C4C">
        <w:rPr>
          <w:rFonts w:ascii="PT Astra Serif" w:hAnsi="PT Astra Serif"/>
          <w:sz w:val="26"/>
          <w:szCs w:val="26"/>
          <w:lang w:eastAsia="ar-SA"/>
        </w:rPr>
        <w:t xml:space="preserve"> отдела по организации деятельности комиссии по делам несовершеннолетних и защите их прав при администрации города Югорска, составлению (изменению) списков кандидатов в присяжные заседатели федеральных судов общей юрисдикции;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lastRenderedPageBreak/>
        <w:t>- созданию и совершенствованию условий для обеспечения системы противодействия коррупции, снижения уровня преступности в сфере коррупции</w:t>
      </w:r>
      <w:r w:rsidRPr="00380C4C">
        <w:rPr>
          <w:rFonts w:ascii="PT Astra Serif" w:hAnsi="PT Astra Serif"/>
          <w:sz w:val="26"/>
          <w:szCs w:val="26"/>
        </w:rPr>
        <w:t xml:space="preserve">; 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созданию условий для деятельности субъектов профилактики наркомании и снижения уровня распространенности наркомании среди населения города Югорска.</w:t>
      </w:r>
    </w:p>
    <w:p w:rsidR="00380C4C" w:rsidRPr="00380C4C" w:rsidRDefault="00380C4C" w:rsidP="00380C4C">
      <w:pPr>
        <w:ind w:right="-1"/>
        <w:jc w:val="both"/>
        <w:rPr>
          <w:rFonts w:ascii="PT Astra Serif" w:hAnsi="PT Astra Serif"/>
          <w:b/>
          <w:sz w:val="26"/>
          <w:szCs w:val="26"/>
        </w:rPr>
      </w:pPr>
    </w:p>
    <w:p w:rsidR="00380C4C" w:rsidRDefault="00380C4C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Pr="00380C4C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16.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«Развитие гражданского общества, реализация государственной национальной политики и профилактика экстремизма»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i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 утверждена постановлением администрации города Югорска от 30.10.2018 № 2998 (далее – муниципальная программа).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https://admugorsk.ru/about/programs/4917/72388/.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предусмотрены бюджетные ассигнования на 2023 год в сумме 28 772,6 тыс. рублей, на 2024 – 2025 годы в сумме 23 320,0 тыс. рублей ежегодно.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380C4C" w:rsidRPr="00380C4C" w:rsidRDefault="00380C4C" w:rsidP="00380C4C">
      <w:pPr>
        <w:ind w:right="-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7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«Развитие гражданского общества, реализация государственной национальной политики и профилактика экстремизма» на 2023 год и на плановый период 2024 и 2025 годов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0065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9"/>
        <w:gridCol w:w="1134"/>
        <w:gridCol w:w="1134"/>
        <w:gridCol w:w="1559"/>
      </w:tblGrid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  <w:vMerge w:val="restart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827" w:type="dxa"/>
            <w:gridSpan w:val="3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Merge w:val="restart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28 772,6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23 320,0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23 320,0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внутренней политики и общественных связей администрации города Югорска (ответственный исполнитель)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28 461,1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23 230,0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23 230,0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(соисполнитель 3)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131,5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состоит из 3 подпрограмм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832D43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Таблица 78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</w:t>
      </w:r>
      <w:r w:rsidRPr="00380C4C">
        <w:rPr>
          <w:rFonts w:ascii="PT Astra Serif" w:hAnsi="PT Astra Serif"/>
          <w:b/>
          <w:sz w:val="26"/>
          <w:szCs w:val="26"/>
        </w:rPr>
        <w:br/>
        <w:t xml:space="preserve">«Развитие гражданского общества, реализация государственной национальной политики и профилактика экстремизма» </w:t>
      </w:r>
      <w:r w:rsidRPr="00380C4C">
        <w:rPr>
          <w:rFonts w:ascii="PT Astra Serif" w:hAnsi="PT Astra Serif"/>
          <w:b/>
          <w:sz w:val="26"/>
          <w:szCs w:val="26"/>
        </w:rPr>
        <w:br/>
        <w:t xml:space="preserve">на 2023 год и на плановый период 2024 и 2025 годов 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right"/>
        <w:outlineLvl w:val="1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999" w:type="dxa"/>
        <w:jc w:val="center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807"/>
        <w:gridCol w:w="1055"/>
        <w:gridCol w:w="1144"/>
        <w:gridCol w:w="1055"/>
        <w:gridCol w:w="1144"/>
        <w:gridCol w:w="1055"/>
        <w:gridCol w:w="1162"/>
      </w:tblGrid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59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327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327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vMerge/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28 772,6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23 320,0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23 320,0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146,6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28 626,0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99,5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23 320,0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23 320,0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1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«Информационное сопровождение деятельности органов местного самоуправления»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28 000,0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97,3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98,6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28 000,0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23 000,0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23 000,0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2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406,1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1,4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0,9</w:t>
            </w:r>
          </w:p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200,0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0,9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406,1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3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366,5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1,3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146,6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446FE1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219,9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756A16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120,0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120,0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>Наибольший удельный вес – 97,3% или 28 000,0 тыс. рублей в 2023 году, 98,6% или 23 000,0 тыс. рублей ежегодно в 2024 и 2025 годах в объеме ресурсного обеспечения муниципальной</w:t>
      </w:r>
      <w:r w:rsidR="00446FE1">
        <w:rPr>
          <w:rFonts w:ascii="PT Astra Serif" w:hAnsi="PT Astra Serif"/>
          <w:sz w:val="26"/>
          <w:szCs w:val="26"/>
        </w:rPr>
        <w:t xml:space="preserve"> программы составляют расходы подпрограммы</w:t>
      </w:r>
      <w:r w:rsidRPr="00380C4C">
        <w:rPr>
          <w:rFonts w:ascii="PT Astra Serif" w:hAnsi="PT Astra Serif"/>
          <w:sz w:val="26"/>
          <w:szCs w:val="26"/>
        </w:rPr>
        <w:t xml:space="preserve"> 1 «</w:t>
      </w:r>
      <w:r w:rsidRPr="00380C4C">
        <w:rPr>
          <w:rFonts w:ascii="PT Astra Serif" w:hAnsi="PT Astra Serif"/>
          <w:bCs/>
          <w:sz w:val="26"/>
          <w:szCs w:val="26"/>
        </w:rPr>
        <w:t>Информационное сопровождение деятельности органов местного самоуправления</w:t>
      </w:r>
      <w:r w:rsidR="00446FE1">
        <w:rPr>
          <w:rFonts w:ascii="PT Astra Serif" w:hAnsi="PT Astra Serif"/>
          <w:bCs/>
          <w:sz w:val="26"/>
          <w:szCs w:val="26"/>
        </w:rPr>
        <w:t>».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832D43" w:rsidP="00380C4C">
      <w:pPr>
        <w:autoSpaceDE w:val="0"/>
        <w:autoSpaceDN w:val="0"/>
        <w:adjustRightInd w:val="0"/>
        <w:ind w:left="7787" w:right="-1" w:firstLine="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Таблица 79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Расшифровка расходов подпрограммы 1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</w:t>
      </w:r>
      <w:r w:rsidRPr="00380C4C">
        <w:rPr>
          <w:rFonts w:ascii="PT Astra Serif" w:hAnsi="PT Astra Serif"/>
          <w:b/>
          <w:bCs/>
          <w:sz w:val="26"/>
          <w:szCs w:val="26"/>
        </w:rPr>
        <w:t>Информационное сопровождение деятельности органов местного самоуправления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left="7230"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134"/>
        <w:gridCol w:w="1134"/>
        <w:gridCol w:w="1418"/>
      </w:tblGrid>
      <w:tr w:rsidR="00380C4C" w:rsidRPr="00D417B7" w:rsidTr="00380C4C">
        <w:trPr>
          <w:trHeight w:val="20"/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Наименование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2025 год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1 «</w:t>
            </w: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Pr="00D417B7">
              <w:rPr>
                <w:rFonts w:ascii="PT Astra Serif" w:hAnsi="PT Astra Serif"/>
                <w:b/>
                <w:sz w:val="24"/>
                <w:szCs w:val="24"/>
              </w:rPr>
              <w:t>»</w:t>
            </w: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28 000,0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28 000,0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23 000,0</w:t>
            </w:r>
          </w:p>
        </w:tc>
      </w:tr>
    </w:tbl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Планируемые средства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официальное опубликование (обнародование) муниципальных правовых актов в официальном печатном издании города Югорска в соответствии с Уставом города Югорска (в сборнике «Муниципальные правовые акты города Югорска» и газете «Югорский Вестник»), доведение до сведения жителей города Югорска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в сумме 11 000,0 тыс. рублей в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2023 году, 9 000,0 тыс. рублей  в  2024 - 2025 годах ежегодно.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и</w:t>
      </w:r>
      <w:r w:rsidRPr="00380C4C">
        <w:rPr>
          <w:rFonts w:ascii="PT Astra Serif" w:eastAsia="Calibri" w:hAnsi="PT Astra Serif"/>
          <w:sz w:val="26"/>
          <w:szCs w:val="26"/>
        </w:rPr>
        <w:t xml:space="preserve">нформирование о деятельности органов местного самоуправления города Югорска и социально-экономическом развитии города Югорска в средствах массовой </w:t>
      </w:r>
      <w:r w:rsidRPr="00EE5A6F">
        <w:rPr>
          <w:rFonts w:ascii="PT Astra Serif" w:eastAsia="Calibri" w:hAnsi="PT Astra Serif"/>
          <w:sz w:val="26"/>
          <w:szCs w:val="26"/>
        </w:rPr>
        <w:t>информации</w:t>
      </w:r>
      <w:r w:rsidR="00EE5A6F">
        <w:rPr>
          <w:rFonts w:ascii="PT Astra Serif" w:eastAsia="Calibri" w:hAnsi="PT Astra Serif"/>
          <w:sz w:val="26"/>
          <w:szCs w:val="26"/>
        </w:rPr>
        <w:t xml:space="preserve"> и иными способами </w:t>
      </w:r>
      <w:r w:rsidRPr="00380C4C">
        <w:rPr>
          <w:rFonts w:ascii="PT Astra Serif" w:eastAsia="Calibri" w:hAnsi="PT Astra Serif"/>
          <w:sz w:val="26"/>
          <w:szCs w:val="26"/>
        </w:rPr>
        <w:t xml:space="preserve">в сумме 17 000,0 тыс. рублей </w:t>
      </w:r>
      <w:r w:rsidRPr="00380C4C">
        <w:rPr>
          <w:rFonts w:ascii="PT Astra Serif" w:hAnsi="PT Astra Serif"/>
          <w:sz w:val="26"/>
          <w:szCs w:val="26"/>
        </w:rPr>
        <w:t>в 2023 году, 14 000,0 тыс. рублей  в  2024 - 2025 годах ежегодно</w:t>
      </w:r>
      <w:r w:rsidR="003E53FD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Удельный вес второй по ресурсоемкости подпрограммы 2 «</w:t>
      </w:r>
      <w:r w:rsidRPr="00380C4C">
        <w:rPr>
          <w:rFonts w:ascii="PT Astra Serif" w:hAnsi="PT Astra Serif"/>
          <w:bCs/>
          <w:sz w:val="26"/>
          <w:szCs w:val="26"/>
        </w:rPr>
        <w:t>Поддержка социально ориентированных некоммерческих организаций</w:t>
      </w:r>
      <w:r w:rsidRPr="00380C4C">
        <w:rPr>
          <w:rFonts w:ascii="PT Astra Serif" w:hAnsi="PT Astra Serif"/>
          <w:sz w:val="26"/>
          <w:szCs w:val="26"/>
        </w:rPr>
        <w:t>» в общем объеме ресурсного обеспечения муниципальной программы составит 1,4% или 406,1 тыс. рублей в 2023 году, 0,</w:t>
      </w:r>
      <w:r w:rsidR="0061195B">
        <w:rPr>
          <w:rFonts w:ascii="PT Astra Serif" w:hAnsi="PT Astra Serif"/>
          <w:sz w:val="26"/>
          <w:szCs w:val="26"/>
        </w:rPr>
        <w:t>9</w:t>
      </w:r>
      <w:r w:rsidRPr="00380C4C">
        <w:rPr>
          <w:rFonts w:ascii="PT Astra Serif" w:hAnsi="PT Astra Serif"/>
          <w:sz w:val="26"/>
          <w:szCs w:val="26"/>
        </w:rPr>
        <w:t>% или 200,0 тыс. рублей ежегодно в 2024 и 2025 годах.</w:t>
      </w:r>
    </w:p>
    <w:p w:rsidR="00380C4C" w:rsidRPr="00380C4C" w:rsidRDefault="00380C4C" w:rsidP="00380C4C">
      <w:pPr>
        <w:ind w:right="-1" w:firstLine="567"/>
        <w:contextualSpacing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рамках реализации подпрограммы 2 «Поддержка социально ориентированных некоммерческих организаций» будут направлены на создание в городе Югорске условий для развития институтов гражданского общества и реализации гражданских инициатив, в том числе:</w:t>
      </w:r>
    </w:p>
    <w:p w:rsidR="00380C4C" w:rsidRPr="00380C4C" w:rsidRDefault="00380C4C" w:rsidP="00380C4C">
      <w:pPr>
        <w:ind w:right="-1" w:firstLine="567"/>
        <w:contextualSpacing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на предоставление субсидий социально ориентированным некоммерческим организациям – победителям конкурса социально значимых проектов для некоммерческих организаций в 2023 году в сумме 400,0 тыс. рублей, в 2024 - 2025 годах по 200,0 тыс. рублей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- на оплату услуг по информационному сопровождению реализации мероприятий, направленных на развитие форм непосредственного осуществления </w:t>
      </w:r>
      <w:r w:rsidRPr="00380C4C">
        <w:rPr>
          <w:rFonts w:ascii="PT Astra Serif" w:hAnsi="PT Astra Serif"/>
          <w:sz w:val="26"/>
          <w:szCs w:val="26"/>
        </w:rPr>
        <w:lastRenderedPageBreak/>
        <w:t>населением местного самоуправления и участие населения в осуществлении местного самоуправления, в 2023 году в сумме 6,1 тыс. рублей.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380C4C">
        <w:rPr>
          <w:rFonts w:ascii="PT Astra Serif" w:hAnsi="PT Astra Serif"/>
          <w:sz w:val="26"/>
          <w:szCs w:val="26"/>
        </w:rPr>
        <w:t>Удельный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вес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третьей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ресурсоемкости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подпрограммы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3 «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Укрепление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межнационального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и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межконфессионального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согласия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поддержка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культуры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народов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проживающих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на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территории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города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Югорска,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профилактика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экстремизма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» в </w:t>
      </w:r>
      <w:proofErr w:type="spellStart"/>
      <w:r w:rsidRPr="00380C4C">
        <w:rPr>
          <w:rFonts w:ascii="PT Astra Serif" w:hAnsi="PT Astra Serif"/>
          <w:sz w:val="26"/>
          <w:szCs w:val="26"/>
        </w:rPr>
        <w:t>общем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объеме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ресурсного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обеспечения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муниципальной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программы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в 2023 </w:t>
      </w:r>
      <w:proofErr w:type="spellStart"/>
      <w:r w:rsidRPr="00380C4C">
        <w:rPr>
          <w:rFonts w:ascii="PT Astra Serif" w:hAnsi="PT Astra Serif"/>
          <w:sz w:val="26"/>
          <w:szCs w:val="26"/>
        </w:rPr>
        <w:t>году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составит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1,3% </w:t>
      </w:r>
      <w:proofErr w:type="spellStart"/>
      <w:r w:rsidRPr="00380C4C">
        <w:rPr>
          <w:rFonts w:ascii="PT Astra Serif" w:hAnsi="PT Astra Serif"/>
          <w:sz w:val="26"/>
          <w:szCs w:val="26"/>
        </w:rPr>
        <w:t>или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366,5 тыс. </w:t>
      </w:r>
      <w:proofErr w:type="spellStart"/>
      <w:r w:rsidRPr="00380C4C">
        <w:rPr>
          <w:rFonts w:ascii="PT Astra Serif" w:hAnsi="PT Astra Serif"/>
          <w:sz w:val="26"/>
          <w:szCs w:val="26"/>
        </w:rPr>
        <w:t>рублей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, в </w:t>
      </w:r>
      <w:proofErr w:type="spellStart"/>
      <w:r w:rsidRPr="00380C4C">
        <w:rPr>
          <w:rFonts w:ascii="PT Astra Serif" w:hAnsi="PT Astra Serif"/>
          <w:sz w:val="26"/>
          <w:szCs w:val="26"/>
        </w:rPr>
        <w:t>том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числе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146,6 </w:t>
      </w:r>
      <w:proofErr w:type="spellStart"/>
      <w:r w:rsidRPr="00380C4C">
        <w:rPr>
          <w:rFonts w:ascii="PT Astra Serif" w:hAnsi="PT Astra Serif"/>
          <w:sz w:val="26"/>
          <w:szCs w:val="26"/>
        </w:rPr>
        <w:t>тыс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</w:t>
      </w:r>
      <w:proofErr w:type="spellStart"/>
      <w:r w:rsidRPr="00380C4C">
        <w:rPr>
          <w:rFonts w:ascii="PT Astra Serif" w:hAnsi="PT Astra Serif"/>
          <w:sz w:val="26"/>
          <w:szCs w:val="26"/>
        </w:rPr>
        <w:t>рублей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за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счет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средств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бюджета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автономного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округа</w:t>
      </w:r>
      <w:proofErr w:type="spellEnd"/>
      <w:r w:rsidRPr="00380C4C">
        <w:rPr>
          <w:rFonts w:ascii="PT Astra Serif" w:hAnsi="PT Astra Serif"/>
          <w:sz w:val="26"/>
          <w:szCs w:val="26"/>
        </w:rPr>
        <w:t>, 0,</w:t>
      </w:r>
      <w:r w:rsidR="0061195B">
        <w:rPr>
          <w:rFonts w:ascii="PT Astra Serif" w:hAnsi="PT Astra Serif"/>
          <w:sz w:val="26"/>
          <w:szCs w:val="26"/>
          <w:lang w:val="ru-RU"/>
        </w:rPr>
        <w:t>5</w:t>
      </w:r>
      <w:r w:rsidRPr="00380C4C">
        <w:rPr>
          <w:rFonts w:ascii="PT Astra Serif" w:hAnsi="PT Astra Serif"/>
          <w:sz w:val="26"/>
          <w:szCs w:val="26"/>
        </w:rPr>
        <w:t xml:space="preserve">% </w:t>
      </w:r>
      <w:proofErr w:type="spellStart"/>
      <w:r w:rsidRPr="00380C4C">
        <w:rPr>
          <w:rFonts w:ascii="PT Astra Serif" w:hAnsi="PT Astra Serif"/>
          <w:sz w:val="26"/>
          <w:szCs w:val="26"/>
        </w:rPr>
        <w:t>или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120,0 </w:t>
      </w:r>
      <w:proofErr w:type="spellStart"/>
      <w:r w:rsidRPr="00380C4C">
        <w:rPr>
          <w:rFonts w:ascii="PT Astra Serif" w:hAnsi="PT Astra Serif"/>
          <w:sz w:val="26"/>
          <w:szCs w:val="26"/>
        </w:rPr>
        <w:t>тыс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рублей ежегодно в 2024 и 2025 </w:t>
      </w:r>
      <w:proofErr w:type="spellStart"/>
      <w:r w:rsidRPr="00380C4C">
        <w:rPr>
          <w:rFonts w:ascii="PT Astra Serif" w:hAnsi="PT Astra Serif"/>
          <w:sz w:val="26"/>
          <w:szCs w:val="26"/>
        </w:rPr>
        <w:t>годах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Расходование средств будет осуществляться на условиях софинансирования: 40,0%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субсидии на реализацию мероприятий муниципальных программ (подпрограмм), направленны</w:t>
      </w:r>
      <w:r w:rsidR="008B49CE">
        <w:rPr>
          <w:rFonts w:ascii="PT Astra Serif" w:hAnsi="PT Astra Serif" w:cs="Times New Roman"/>
          <w:bCs/>
          <w:sz w:val="26"/>
          <w:szCs w:val="26"/>
          <w:lang w:val="ru-RU"/>
        </w:rPr>
        <w:t>е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8B49CE">
        <w:rPr>
          <w:rFonts w:ascii="PT Astra Serif" w:hAnsi="PT Astra Serif" w:cs="Times New Roman"/>
          <w:bCs/>
          <w:sz w:val="26"/>
          <w:szCs w:val="26"/>
          <w:lang w:val="ru-RU"/>
        </w:rPr>
        <w:t>,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60,0%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местного бюджета.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 w:rsidRPr="00832D43">
        <w:rPr>
          <w:rFonts w:ascii="PT Astra Serif" w:hAnsi="PT Astra Serif"/>
          <w:sz w:val="26"/>
          <w:szCs w:val="26"/>
        </w:rPr>
        <w:t>80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Расшифровка расходов подпрограммы 3 «</w:t>
      </w:r>
      <w:r w:rsidRPr="00380C4C">
        <w:rPr>
          <w:rFonts w:ascii="PT Astra Serif" w:hAnsi="PT Astra Serif"/>
          <w:b/>
          <w:bCs/>
          <w:sz w:val="26"/>
          <w:szCs w:val="26"/>
        </w:rPr>
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left="7230"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9"/>
        <w:gridCol w:w="770"/>
        <w:gridCol w:w="770"/>
        <w:gridCol w:w="770"/>
        <w:gridCol w:w="3944"/>
      </w:tblGrid>
      <w:tr w:rsidR="00380C4C" w:rsidRPr="00D417B7" w:rsidTr="008B49CE">
        <w:trPr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Направления расходования средств</w:t>
            </w:r>
          </w:p>
        </w:tc>
      </w:tr>
      <w:tr w:rsidR="00380C4C" w:rsidRPr="00D417B7" w:rsidTr="008B49C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экстремизма»,</w:t>
            </w:r>
            <w:r w:rsidR="008B49CE">
              <w:rPr>
                <w:rFonts w:ascii="PT Astra Serif" w:hAnsi="PT Astra Serif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61195B" w:rsidRDefault="008B49CE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61195B" w:rsidRDefault="008B49CE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146,6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219,9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 по изучению культурного наследия народов России и мира в образовательных организациях города, </w:t>
            </w:r>
            <w:r w:rsidR="008B49C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Проведение в муниципальных образовательных учреждениях мероприятий, направленных на изучение культурного наследия и духовных ценностей народов России (викторины, </w:t>
            </w:r>
            <w:proofErr w:type="spellStart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брейн</w:t>
            </w:r>
            <w:proofErr w:type="spellEnd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– ринги, </w:t>
            </w:r>
            <w:proofErr w:type="spellStart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квесты</w:t>
            </w:r>
            <w:proofErr w:type="spellEnd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, конкурсы)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AD0EC0">
            <w:pPr>
              <w:autoSpaceDE w:val="0"/>
              <w:autoSpaceDN w:val="0"/>
              <w:adjustRightInd w:val="0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Развитие потенциала молодежи и его использование в интересах укрепления единства российской нации и профилактики экстремизма,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8B49CE" w:rsidRDefault="008B49CE" w:rsidP="00756A16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8B49CE">
              <w:rPr>
                <w:rFonts w:ascii="PT Astra Serif" w:hAnsi="PT Astra Serif"/>
                <w:sz w:val="24"/>
                <w:szCs w:val="24"/>
              </w:rPr>
              <w:t xml:space="preserve">Проведение фотоконкурса «Диалог культур» среди учащихся общеобразовательных учреждений, студентов и работающей молодежи, посвященного Дню народного </w:t>
            </w:r>
            <w:r w:rsidRPr="008B49CE">
              <w:rPr>
                <w:rFonts w:ascii="PT Astra Serif" w:hAnsi="PT Astra Serif"/>
                <w:sz w:val="24"/>
                <w:szCs w:val="24"/>
              </w:rPr>
              <w:lastRenderedPageBreak/>
              <w:t>единства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="00756A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B49CE">
              <w:rPr>
                <w:rFonts w:ascii="PT Astra Serif" w:hAnsi="PT Astra Serif"/>
                <w:sz w:val="24"/>
                <w:szCs w:val="24"/>
              </w:rPr>
              <w:t>Проведение конкурса на выявление позитивного опыта диалога культур</w:t>
            </w: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8B49CE">
              <w:rPr>
                <w:rFonts w:ascii="PT Astra Serif" w:hAnsi="PT Astra Serif"/>
                <w:sz w:val="24"/>
                <w:szCs w:val="24"/>
              </w:rPr>
              <w:t>Приобретение традиционных казачьих сценических костюмов, атрибутики и элементов мебели  для проведения музыкально-игровых программ в рамках мероприятий, посвященных Дню России</w:t>
            </w: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Проведение спортивных мероприятий (веселые старты, эстафеты) между командами национальных общин города Югорска</w:t>
            </w: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просветительских мероприятий, информационное сопровождение деятельности по реализации государственной национальной политики (проведение лекций в формате круглого стола для молодежи и специалистов, изготовление буклетов антитеррористического содержания)</w:t>
            </w: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</w:tc>
      </w:tr>
    </w:tbl>
    <w:p w:rsidR="00380C4C" w:rsidRPr="00380C4C" w:rsidRDefault="00380C4C" w:rsidP="00380C4C">
      <w:pPr>
        <w:rPr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756A16" w:rsidRDefault="00756A16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832D43" w:rsidRDefault="00832D43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A305B4" w:rsidRPr="00380C4C" w:rsidRDefault="00A305B4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034E48" w:rsidRDefault="00034E48" w:rsidP="00380C4C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380C4C">
        <w:rPr>
          <w:rFonts w:ascii="PT Astra Serif" w:hAnsi="PT Astra Serif"/>
          <w:bCs/>
          <w:color w:val="auto"/>
          <w:sz w:val="26"/>
          <w:szCs w:val="26"/>
        </w:rPr>
        <w:lastRenderedPageBreak/>
        <w:t>17. Муниципальная программа города Югорска</w:t>
      </w:r>
    </w:p>
    <w:p w:rsidR="00380C4C" w:rsidRPr="00380C4C" w:rsidRDefault="00380C4C" w:rsidP="00380C4C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380C4C">
        <w:rPr>
          <w:rFonts w:ascii="PT Astra Serif" w:hAnsi="PT Astra Serif"/>
          <w:bCs/>
          <w:color w:val="auto"/>
          <w:sz w:val="26"/>
          <w:szCs w:val="26"/>
        </w:rPr>
        <w:t>«</w:t>
      </w:r>
      <w:r w:rsidRPr="00380C4C">
        <w:rPr>
          <w:rFonts w:ascii="PT Astra Serif" w:hAnsi="PT Astra Serif"/>
          <w:color w:val="auto"/>
          <w:sz w:val="26"/>
          <w:szCs w:val="26"/>
        </w:rPr>
        <w:t>Развитие муниципальной службы»</w:t>
      </w:r>
    </w:p>
    <w:p w:rsidR="00380C4C" w:rsidRPr="00380C4C" w:rsidRDefault="00380C4C" w:rsidP="00380C4C">
      <w:pPr>
        <w:ind w:right="-1" w:firstLine="567"/>
        <w:jc w:val="both"/>
        <w:rPr>
          <w:rFonts w:ascii="PT Astra Serif" w:hAnsi="PT Astra Serif"/>
          <w:b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муниципальной службы» утверждена постановлением администрации города Югорска от 30.10.2018 № 2997 (далее – муниципальная программа).</w:t>
      </w:r>
    </w:p>
    <w:p w:rsidR="00380C4C" w:rsidRPr="00380C4C" w:rsidRDefault="00380C4C" w:rsidP="00380C4C">
      <w:pPr>
        <w:snapToGrid w:val="0"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управление по вопросам муниципальной службы, кадров и наград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</w:t>
      </w:r>
      <w:hyperlink r:id="rId17" w:history="1">
        <w:r w:rsidRPr="00380C4C">
          <w:rPr>
            <w:rFonts w:ascii="PT Astra Serif" w:hAnsi="PT Astra Serif"/>
            <w:sz w:val="26"/>
            <w:szCs w:val="26"/>
          </w:rPr>
          <w:t>http://adm.ugorsk.ru/about/programs/4917/72386/</w:t>
        </w:r>
      </w:hyperlink>
      <w:r w:rsidRPr="00380C4C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бюджетные ассигнования за счет средств местного бюджета на 2023 - 2025 годы в сумме 470,0 тыс. рублей ежегодно.</w:t>
      </w:r>
    </w:p>
    <w:p w:rsidR="00380C4C" w:rsidRPr="00832D43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Структура расходов муниципальной программы «Развитие муниципальной службы» на 2023 год и на плановый период 2024 и 2025 годов представлена </w:t>
      </w:r>
      <w:r w:rsidRPr="00832D43">
        <w:rPr>
          <w:rFonts w:ascii="PT Astra Serif" w:hAnsi="PT Astra Serif"/>
          <w:sz w:val="26"/>
          <w:szCs w:val="26"/>
        </w:rPr>
        <w:t xml:space="preserve">в таблице </w:t>
      </w:r>
      <w:r w:rsidR="00832D43">
        <w:rPr>
          <w:rFonts w:ascii="PT Astra Serif" w:hAnsi="PT Astra Serif"/>
          <w:sz w:val="26"/>
          <w:szCs w:val="26"/>
        </w:rPr>
        <w:t>81</w:t>
      </w:r>
      <w:r w:rsidRPr="00832D43">
        <w:rPr>
          <w:rFonts w:ascii="PT Astra Serif" w:hAnsi="PT Astra Serif"/>
          <w:sz w:val="26"/>
          <w:szCs w:val="26"/>
        </w:rPr>
        <w:t>.</w:t>
      </w:r>
    </w:p>
    <w:p w:rsidR="00380C4C" w:rsidRPr="00832D43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>
        <w:rPr>
          <w:rFonts w:ascii="PT Astra Serif" w:hAnsi="PT Astra Serif"/>
          <w:sz w:val="26"/>
          <w:szCs w:val="26"/>
        </w:rPr>
        <w:t>81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 «Развитие муниципальной службы» на 2023 год и на плановый период 2024 и 2025 годов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   (тыс. рублей)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6"/>
        <w:gridCol w:w="2977"/>
        <w:gridCol w:w="1022"/>
        <w:gridCol w:w="1079"/>
        <w:gridCol w:w="1022"/>
        <w:gridCol w:w="1079"/>
        <w:gridCol w:w="1022"/>
        <w:gridCol w:w="1080"/>
      </w:tblGrid>
      <w:tr w:rsidR="00380C4C" w:rsidRPr="00D417B7" w:rsidTr="00380C4C">
        <w:trPr>
          <w:trHeight w:val="156"/>
          <w:tblHeader/>
          <w:tblCellSpacing w:w="5" w:type="nil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 подпрограммы, структурного элемента  (основного мероприятия) муниципальной программы</w:t>
            </w:r>
          </w:p>
        </w:tc>
        <w:tc>
          <w:tcPr>
            <w:tcW w:w="3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343"/>
          <w:tblHeader/>
          <w:tblCellSpacing w:w="5" w:type="nil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tblHeader/>
          <w:tblCellSpacing w:w="5" w:type="nil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</w:t>
            </w:r>
          </w:p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</w:t>
            </w:r>
          </w:p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tblHeader/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trHeight w:val="389"/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Дополнительное профессиональное </w:t>
            </w: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 муниципальных служащих по приоритетным и иным направлениям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3 «Повышение престижа и открытости муниципальной службы в городе Югорске»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71,3% в 2023 - 2025 годах ежегодно в объеме ресурсного обеспечения муниципальной программы составляют расходы по подпрограмме 1 «Повышение профессионального уровня муниципальных служащих и управленческих кадров в городе Югорске», бюджетные ассигнования на </w:t>
      </w:r>
      <w:proofErr w:type="gramStart"/>
      <w:r w:rsidRPr="00380C4C">
        <w:rPr>
          <w:rFonts w:ascii="PT Astra Serif" w:hAnsi="PT Astra Serif"/>
          <w:sz w:val="26"/>
          <w:szCs w:val="26"/>
        </w:rPr>
        <w:t>реализацию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которой предусмотрены в сумме 335,0 тыс. рублей в 2023 - 2025 годах ежегодно.</w:t>
      </w: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Указанные средства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организацию обучения и оценку компетенций лиц, включенных в резерв управленческих кадров, кадровый резерв по направлениям: развитие и совершенствование личностно – профессиональных и управленческих компетенций в сумме 85,0 тыс. рублей в 2023 – 2025 годах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 организацию дополнительного профессионального обучения муниципальных служащих в сумме 250,0 тыс. рублей ежегодно по следующим приоритетным направлениям: противодействие коррупции на муниципальной службе; мобилизационная подготовка; защита государственной тайны; обучение и проверка знаний по охране труда; государственное и муниципальное управление, контрактная система в сфере закупок товаров, работ и услуг; правовое регулирование, государственная и национальная политика в системе национальной безопасности;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бережливое производство; управление проектами в органах местного самоуправления.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 xml:space="preserve"> Удельный вес второй по ресурсоемкости подпрограммы 3 «Повышение престижа и открытости муниципальной службы в городе Югорске» составит 28,7% или 135,0 тыс. рублей в 2023 - 2025 годах ежегодно.</w:t>
      </w: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рамках данной подпрограммы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проведение мероприятия «День муниципального служащего города Югорска», конкурса «Лучший муниципальный служащий города Югорска», выпуск газеты «Вестник муниципальной службы» в сумме по 115,9 тыс. рублей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оплату экспертных услуг независимым экспертам – членам аттестационной и конкурсной комиссии в соответствии с решением Думы города Югорска от 27.06.2017 № 62 «Об утверждении Положения об аттестации муниципальных служащих органов местного самоуправления города Югорска», постановлением главы города Югорска от 29.03.2017 № 8 «Об утверждении методики проведения конкурса на замещение вакантных должностей муниципальной службы в городе Югорске» в сумме по 19,1 тыс. рублей ежегодно.</w:t>
      </w:r>
      <w:proofErr w:type="gramEnd"/>
    </w:p>
    <w:p w:rsidR="00380C4C" w:rsidRPr="00380C4C" w:rsidRDefault="00380C4C" w:rsidP="00380C4C">
      <w:pPr>
        <w:ind w:right="-1" w:firstLine="708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Реализация комплекса мероприятий будет способствовать: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увеличению уровня развития у муниципальных служащих знаний, навыков и умений в соответствии с должностными инструкциями и разработанными моделями компетенций;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внедрению современных кадровых технологий на муниципальной службе;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 xml:space="preserve">- привлечению на муниципальную службу управленцев нового поколения; </w:t>
      </w:r>
    </w:p>
    <w:p w:rsidR="00380C4C" w:rsidRPr="00380C4C" w:rsidRDefault="00380C4C" w:rsidP="00380C4C">
      <w:pPr>
        <w:ind w:right="-1" w:firstLine="708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повышению престижа муниципальной службы и развитию корпоративной культуры.</w:t>
      </w:r>
      <w:r w:rsidRPr="00380C4C">
        <w:rPr>
          <w:rFonts w:ascii="PT Astra Serif" w:hAnsi="PT Astra Serif"/>
          <w:b/>
          <w:sz w:val="26"/>
          <w:szCs w:val="26"/>
        </w:rPr>
        <w:t xml:space="preserve">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>Непрограммные расходы бюджета города</w:t>
      </w:r>
      <w:r w:rsidR="00303F80">
        <w:rPr>
          <w:rFonts w:ascii="PT Astra Serif" w:hAnsi="PT Astra Serif"/>
          <w:b/>
          <w:sz w:val="26"/>
          <w:szCs w:val="26"/>
        </w:rPr>
        <w:t xml:space="preserve"> Югорска</w:t>
      </w:r>
      <w:r w:rsidRPr="00380C4C">
        <w:rPr>
          <w:rFonts w:ascii="PT Astra Serif" w:hAnsi="PT Astra Serif"/>
          <w:b/>
          <w:sz w:val="26"/>
          <w:szCs w:val="26"/>
        </w:rPr>
        <w:t xml:space="preserve"> на 2023 год и на плановый период 2024 и 2025 годов без учета условно утверждаемых (утвержденных) расходов</w:t>
      </w:r>
    </w:p>
    <w:p w:rsidR="00380C4C" w:rsidRPr="00380C4C" w:rsidRDefault="00380C4C" w:rsidP="00380C4C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Общий объем бюджетных ассигнований на осуществление непрограммных направлений деятельности сложился: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2023 год в сумме 20 356,3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 Югорска;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2024 год в сумме 21 090,3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2025 год в сумме 21 242,3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Непрограммные направления расходов бюджета города Югорска включают расходы, к которым в силу специфики затруднительно применение программно-целевых принципов планирования и включение их в муниципальные программы города Югорска.</w:t>
      </w:r>
    </w:p>
    <w:p w:rsidR="00380C4C" w:rsidRPr="00380C4C" w:rsidRDefault="00380C4C" w:rsidP="00380C4C">
      <w:pPr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>
        <w:rPr>
          <w:rFonts w:ascii="PT Astra Serif" w:hAnsi="PT Astra Serif"/>
          <w:sz w:val="26"/>
          <w:szCs w:val="26"/>
        </w:rPr>
        <w:t>82</w:t>
      </w:r>
    </w:p>
    <w:p w:rsidR="00380C4C" w:rsidRPr="00380C4C" w:rsidRDefault="00380C4C" w:rsidP="00380C4C">
      <w:pPr>
        <w:ind w:right="-1" w:firstLine="708"/>
        <w:jc w:val="right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по непрограммным направлениям деятельности на 2023 год и на плановый период 2024 и 2025 годов</w:t>
      </w:r>
    </w:p>
    <w:p w:rsidR="00380C4C" w:rsidRPr="00380C4C" w:rsidRDefault="00380C4C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544"/>
        <w:gridCol w:w="1134"/>
        <w:gridCol w:w="709"/>
        <w:gridCol w:w="1134"/>
        <w:gridCol w:w="708"/>
        <w:gridCol w:w="1276"/>
        <w:gridCol w:w="709"/>
      </w:tblGrid>
      <w:tr w:rsidR="00380C4C" w:rsidRPr="000D6126" w:rsidTr="00380C4C">
        <w:trPr>
          <w:trHeight w:val="624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N </w:t>
            </w:r>
            <w:proofErr w:type="gramStart"/>
            <w:r w:rsidRPr="000D6126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0D6126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Наименование непрограммного направления деятельности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380C4C" w:rsidRPr="000D6126" w:rsidTr="00380C4C">
        <w:trPr>
          <w:trHeight w:val="624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2023 год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2024 год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2025 год </w:t>
            </w:r>
          </w:p>
        </w:tc>
      </w:tr>
      <w:tr w:rsidR="00380C4C" w:rsidRPr="000D6126" w:rsidTr="00380C4C">
        <w:trPr>
          <w:trHeight w:val="624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</w:t>
            </w:r>
          </w:p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380C4C" w:rsidRPr="000D6126" w:rsidTr="00954F65">
        <w:trPr>
          <w:trHeight w:val="51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Всего по непрограммным направлениям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20 356,3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21 090,3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21 242,3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</w:tr>
      <w:tr w:rsidR="00380C4C" w:rsidRPr="000D6126" w:rsidTr="00C87510">
        <w:trPr>
          <w:trHeight w:val="39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Функционирование Думы города Югорска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10 214,3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10 519,9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10 671,9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50,2</w:t>
            </w:r>
          </w:p>
        </w:tc>
      </w:tr>
      <w:tr w:rsidR="00380C4C" w:rsidRPr="000D6126" w:rsidTr="00380C4C">
        <w:trPr>
          <w:trHeight w:val="33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</w:tr>
      <w:tr w:rsidR="00380C4C" w:rsidRPr="000D6126" w:rsidTr="00C87510">
        <w:trPr>
          <w:trHeight w:val="4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аппарата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4 454,0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4 474,0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4 626,0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21,8</w:t>
            </w:r>
          </w:p>
        </w:tc>
      </w:tr>
      <w:tr w:rsidR="00380C4C" w:rsidRPr="000D6126" w:rsidTr="00C87510">
        <w:trPr>
          <w:trHeight w:val="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председателя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5 184,0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5 485,6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5 485,6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25,8</w:t>
            </w:r>
          </w:p>
        </w:tc>
      </w:tr>
      <w:tr w:rsidR="00380C4C" w:rsidRPr="000D6126" w:rsidTr="00C87510">
        <w:trPr>
          <w:trHeight w:val="49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Иные расходы Думы города Югорска,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560,3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2,6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в том числе</w:t>
            </w:r>
            <w:r w:rsidR="00303F80">
              <w:rPr>
                <w:rFonts w:ascii="PT Astra Serif" w:hAnsi="PT Astra Serif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</w:tr>
      <w:tr w:rsidR="00380C4C" w:rsidRPr="000D6126" w:rsidTr="000D6126">
        <w:trPr>
          <w:trHeight w:val="2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 xml:space="preserve">Прием и обслуживание делегаций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C87510">
        <w:trPr>
          <w:trHeight w:val="7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цветов, подарков для награждения организаций и граждан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0D6126">
        <w:trPr>
          <w:trHeight w:val="1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lastRenderedPageBreak/>
              <w:t>1.3.3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proofErr w:type="gramStart"/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(изготовление) памятных и приветственных адресов, приглашений, рамок, конвертов, папок, флагов, гербов, сувенирной продукции, Почетных грамот Думы города Югорска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0D6126">
        <w:trPr>
          <w:trHeight w:val="11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C87510">
        <w:trPr>
          <w:trHeight w:val="10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Мероприятия в области информационно-коммуникационных технологий и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C87510" w:rsidRPr="00303F80" w:rsidTr="000D6126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0D6126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0D6126" w:rsidRDefault="000D6126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80C4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80C4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03F8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</w:tr>
      <w:tr w:rsidR="00380C4C" w:rsidRPr="000D6126" w:rsidTr="003462CB">
        <w:trPr>
          <w:trHeight w:val="55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Содержание контрольно-счетной палаты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10 142,0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10 570,4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10 570,4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49,8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в том числе</w:t>
            </w:r>
            <w:r w:rsidR="00303F80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</w:tr>
      <w:tr w:rsidR="00380C4C" w:rsidRPr="000D6126" w:rsidTr="003462CB">
        <w:trPr>
          <w:trHeight w:val="7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руководителя контрольно-счетной палаты города Югорска и его заместителя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7 228,0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7 540,5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7 540,5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35,5</w:t>
            </w:r>
          </w:p>
        </w:tc>
      </w:tr>
      <w:tr w:rsidR="00380C4C" w:rsidRPr="000D6126" w:rsidTr="003462CB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Содержание аудитора контрольно-счетной палаты города Югорска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2 895,0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3 010,9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3 010,9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14,2</w:t>
            </w:r>
          </w:p>
        </w:tc>
      </w:tr>
      <w:tr w:rsidR="00380C4C" w:rsidRPr="000D6126" w:rsidTr="003462CB">
        <w:trPr>
          <w:trHeight w:val="9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Членские взносы контрольно-счетной палаты города Югорска как члена Союза муниципальных контрольно-счетных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</w:tr>
    </w:tbl>
    <w:p w:rsidR="00380C4C" w:rsidRPr="00380C4C" w:rsidRDefault="00380C4C" w:rsidP="00380C4C">
      <w:pPr>
        <w:ind w:right="-1"/>
        <w:jc w:val="both"/>
        <w:rPr>
          <w:rFonts w:ascii="PT Astra Serif" w:hAnsi="PT Astra Serif"/>
          <w:sz w:val="26"/>
          <w:szCs w:val="26"/>
        </w:rPr>
      </w:pPr>
    </w:p>
    <w:p w:rsidR="0022456B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содержание аппарата Думы города Югорска предусмотрены бюджетные ассигнования на 2023 год в сумме 4 4</w:t>
      </w:r>
      <w:r w:rsidR="003462CB">
        <w:rPr>
          <w:rFonts w:ascii="PT Astra Serif" w:hAnsi="PT Astra Serif"/>
          <w:sz w:val="26"/>
          <w:szCs w:val="26"/>
        </w:rPr>
        <w:t>54</w:t>
      </w:r>
      <w:r w:rsidRPr="00380C4C">
        <w:rPr>
          <w:rFonts w:ascii="PT Astra Serif" w:hAnsi="PT Astra Serif"/>
          <w:sz w:val="26"/>
          <w:szCs w:val="26"/>
        </w:rPr>
        <w:t>,0 тыс. рублей, на 2024 год - 4 474,0 тыс. рублей, на 2025 год - 4 626,0 тыс. рублей. Средства планируется направить на осуществление аппаратом Думы города Югорска правового, организационного, документационного, аналитического, информационного, материально-технического обеспечения деятельности депутатов Думы города Югорска, постоян</w:t>
      </w:r>
      <w:r w:rsidR="0022456B">
        <w:rPr>
          <w:rFonts w:ascii="PT Astra Serif" w:hAnsi="PT Astra Serif"/>
          <w:sz w:val="26"/>
          <w:szCs w:val="26"/>
        </w:rPr>
        <w:t>ных комиссий Думы города Югорск</w:t>
      </w:r>
      <w:r w:rsidR="00774D00">
        <w:rPr>
          <w:rFonts w:ascii="PT Astra Serif" w:hAnsi="PT Astra Serif"/>
          <w:sz w:val="26"/>
          <w:szCs w:val="26"/>
        </w:rPr>
        <w:t>а</w:t>
      </w:r>
      <w:r w:rsidR="00954F65">
        <w:rPr>
          <w:rFonts w:ascii="PT Astra Serif" w:hAnsi="PT Astra Serif"/>
          <w:sz w:val="26"/>
          <w:szCs w:val="26"/>
        </w:rPr>
        <w:t>, контрольно</w:t>
      </w:r>
      <w:r w:rsidR="00774D00">
        <w:rPr>
          <w:rFonts w:ascii="PT Astra Serif" w:hAnsi="PT Astra Serif"/>
          <w:sz w:val="26"/>
          <w:szCs w:val="26"/>
        </w:rPr>
        <w:t>-</w:t>
      </w:r>
      <w:r w:rsidR="00954F65">
        <w:rPr>
          <w:rFonts w:ascii="PT Astra Serif" w:hAnsi="PT Astra Serif"/>
          <w:sz w:val="26"/>
          <w:szCs w:val="26"/>
        </w:rPr>
        <w:t>счетной палаты</w:t>
      </w:r>
      <w:r w:rsidR="00774D00">
        <w:rPr>
          <w:rFonts w:ascii="PT Astra Serif" w:hAnsi="PT Astra Serif"/>
          <w:sz w:val="26"/>
          <w:szCs w:val="26"/>
        </w:rPr>
        <w:t xml:space="preserve"> города Югорска</w:t>
      </w:r>
      <w:r w:rsidR="0022456B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размере 5 184,0 тыс. рублей в 2023 году,  5 485,6 тыс. рублей в 2024 - 2025 годах будут направлены на выплату денежного вознаграждения</w:t>
      </w:r>
      <w:r w:rsidR="0022456B">
        <w:rPr>
          <w:rFonts w:ascii="PT Astra Serif" w:hAnsi="PT Astra Serif"/>
          <w:sz w:val="26"/>
          <w:szCs w:val="26"/>
        </w:rPr>
        <w:t>,</w:t>
      </w:r>
      <w:r w:rsidRPr="00380C4C">
        <w:rPr>
          <w:rFonts w:ascii="PT Astra Serif" w:hAnsi="PT Astra Serif"/>
          <w:sz w:val="26"/>
          <w:szCs w:val="26"/>
        </w:rPr>
        <w:t xml:space="preserve"> социальные гарантии</w:t>
      </w:r>
      <w:r w:rsidR="0022456B">
        <w:rPr>
          <w:rFonts w:ascii="PT Astra Serif" w:hAnsi="PT Astra Serif"/>
          <w:sz w:val="26"/>
          <w:szCs w:val="26"/>
        </w:rPr>
        <w:t>, командировочные расходы</w:t>
      </w:r>
      <w:r w:rsidRPr="00380C4C">
        <w:rPr>
          <w:rFonts w:ascii="PT Astra Serif" w:hAnsi="PT Astra Serif"/>
          <w:sz w:val="26"/>
          <w:szCs w:val="26"/>
        </w:rPr>
        <w:t xml:space="preserve"> председателю Думы города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>На прочие расходы Думы города Югорска предусмотрены бюджетные ассигнования в сумме 5</w:t>
      </w:r>
      <w:r w:rsidR="001977A8">
        <w:rPr>
          <w:rFonts w:ascii="PT Astra Serif" w:hAnsi="PT Astra Serif"/>
          <w:sz w:val="26"/>
          <w:szCs w:val="26"/>
        </w:rPr>
        <w:t>76</w:t>
      </w:r>
      <w:r w:rsidRPr="00380C4C">
        <w:rPr>
          <w:rFonts w:ascii="PT Astra Serif" w:hAnsi="PT Astra Serif"/>
          <w:sz w:val="26"/>
          <w:szCs w:val="26"/>
        </w:rPr>
        <w:t>,3 тыс. рублей на 2023</w:t>
      </w:r>
      <w:r w:rsidR="007A09DD">
        <w:rPr>
          <w:rFonts w:ascii="PT Astra Serif" w:hAnsi="PT Astra Serif"/>
          <w:sz w:val="26"/>
          <w:szCs w:val="26"/>
        </w:rPr>
        <w:t xml:space="preserve"> год</w:t>
      </w:r>
      <w:r w:rsidR="001977A8">
        <w:rPr>
          <w:rFonts w:ascii="PT Astra Serif" w:hAnsi="PT Astra Serif"/>
          <w:sz w:val="26"/>
          <w:szCs w:val="26"/>
        </w:rPr>
        <w:t>, в сумме 560,3 тыс. рублей</w:t>
      </w:r>
      <w:r w:rsidR="0022456B">
        <w:rPr>
          <w:rFonts w:ascii="PT Astra Serif" w:hAnsi="PT Astra Serif"/>
          <w:sz w:val="26"/>
          <w:szCs w:val="26"/>
        </w:rPr>
        <w:t xml:space="preserve"> в </w:t>
      </w:r>
      <w:r w:rsidR="007A09DD">
        <w:rPr>
          <w:rFonts w:ascii="PT Astra Serif" w:hAnsi="PT Astra Serif"/>
          <w:sz w:val="26"/>
          <w:szCs w:val="26"/>
        </w:rPr>
        <w:t xml:space="preserve"> </w:t>
      </w:r>
      <w:r w:rsidR="0022456B">
        <w:rPr>
          <w:rFonts w:ascii="PT Astra Serif" w:hAnsi="PT Astra Serif"/>
          <w:sz w:val="26"/>
          <w:szCs w:val="26"/>
        </w:rPr>
        <w:t>2024</w:t>
      </w:r>
      <w:r w:rsidRPr="00380C4C">
        <w:rPr>
          <w:rFonts w:ascii="PT Astra Serif" w:hAnsi="PT Astra Serif"/>
          <w:sz w:val="26"/>
          <w:szCs w:val="26"/>
        </w:rPr>
        <w:t xml:space="preserve"> - 2025 год</w:t>
      </w:r>
      <w:r w:rsidR="0022456B">
        <w:rPr>
          <w:rFonts w:ascii="PT Astra Serif" w:hAnsi="PT Astra Serif"/>
          <w:sz w:val="26"/>
          <w:szCs w:val="26"/>
        </w:rPr>
        <w:t>ах</w:t>
      </w:r>
      <w:r w:rsidRPr="00380C4C">
        <w:rPr>
          <w:rFonts w:ascii="PT Astra Serif" w:hAnsi="PT Astra Serif"/>
          <w:sz w:val="26"/>
          <w:szCs w:val="26"/>
        </w:rPr>
        <w:t xml:space="preserve"> ежегодно. Бюджетные средства планируется направить на: закупку товаров, работ и услуг в сфере информаци</w:t>
      </w:r>
      <w:r w:rsidR="007A09DD">
        <w:rPr>
          <w:rFonts w:ascii="PT Astra Serif" w:hAnsi="PT Astra Serif"/>
          <w:sz w:val="26"/>
          <w:szCs w:val="26"/>
        </w:rPr>
        <w:t>онно-коммуникационных технологий</w:t>
      </w:r>
      <w:r w:rsidRPr="00380C4C">
        <w:rPr>
          <w:rFonts w:ascii="PT Astra Serif" w:hAnsi="PT Astra Serif"/>
          <w:sz w:val="26"/>
          <w:szCs w:val="26"/>
        </w:rPr>
        <w:t>;  приобретение (изготовление) сувенирной продукции, цветочной продукции; приём и обслуживани</w:t>
      </w:r>
      <w:r w:rsidR="007A09DD">
        <w:rPr>
          <w:rFonts w:ascii="PT Astra Serif" w:hAnsi="PT Astra Serif"/>
          <w:sz w:val="26"/>
          <w:szCs w:val="26"/>
        </w:rPr>
        <w:t>е</w:t>
      </w:r>
      <w:r w:rsidRPr="00380C4C">
        <w:rPr>
          <w:rFonts w:ascii="PT Astra Serif" w:hAnsi="PT Astra Serif"/>
          <w:sz w:val="26"/>
          <w:szCs w:val="26"/>
        </w:rPr>
        <w:t xml:space="preserve"> делегаци</w:t>
      </w:r>
      <w:r w:rsidR="007A09DD">
        <w:rPr>
          <w:rFonts w:ascii="PT Astra Serif" w:hAnsi="PT Astra Serif"/>
          <w:sz w:val="26"/>
          <w:szCs w:val="26"/>
        </w:rPr>
        <w:t>й</w:t>
      </w:r>
      <w:r w:rsidRPr="00380C4C">
        <w:rPr>
          <w:rFonts w:ascii="PT Astra Serif" w:hAnsi="PT Astra Serif"/>
          <w:sz w:val="26"/>
          <w:szCs w:val="26"/>
        </w:rPr>
        <w:t xml:space="preserve"> (представительские расходы)</w:t>
      </w:r>
      <w:r w:rsidR="0022456B">
        <w:rPr>
          <w:rFonts w:ascii="PT Astra Serif" w:hAnsi="PT Astra Serif"/>
          <w:sz w:val="26"/>
          <w:szCs w:val="26"/>
        </w:rPr>
        <w:t>, приобретение</w:t>
      </w:r>
      <w:r w:rsidR="00954F65">
        <w:rPr>
          <w:rFonts w:ascii="PT Astra Serif" w:hAnsi="PT Astra Serif"/>
          <w:sz w:val="26"/>
          <w:szCs w:val="26"/>
        </w:rPr>
        <w:t xml:space="preserve"> </w:t>
      </w:r>
      <w:r w:rsidR="0022456B">
        <w:rPr>
          <w:rFonts w:ascii="PT Astra Serif" w:hAnsi="PT Astra Serif"/>
          <w:sz w:val="26"/>
          <w:szCs w:val="26"/>
        </w:rPr>
        <w:t>основных средств</w:t>
      </w:r>
      <w:r w:rsidR="007A09DD">
        <w:rPr>
          <w:rFonts w:ascii="PT Astra Serif" w:hAnsi="PT Astra Serif"/>
          <w:sz w:val="26"/>
          <w:szCs w:val="26"/>
        </w:rPr>
        <w:t xml:space="preserve"> и другие</w:t>
      </w:r>
      <w:r w:rsidRPr="00380C4C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</w:t>
      </w:r>
      <w:r w:rsidR="007A09DD">
        <w:rPr>
          <w:rFonts w:ascii="PT Astra Serif" w:hAnsi="PT Astra Serif"/>
          <w:sz w:val="26"/>
          <w:szCs w:val="26"/>
        </w:rPr>
        <w:t xml:space="preserve"> содержание контрольно-счетной палаты города Югорска</w:t>
      </w:r>
      <w:r w:rsidRPr="00380C4C">
        <w:rPr>
          <w:rFonts w:ascii="PT Astra Serif" w:hAnsi="PT Astra Serif"/>
          <w:sz w:val="26"/>
          <w:szCs w:val="26"/>
        </w:rPr>
        <w:t xml:space="preserve"> </w:t>
      </w:r>
      <w:r w:rsidR="007A09DD">
        <w:rPr>
          <w:rFonts w:ascii="PT Astra Serif" w:hAnsi="PT Astra Serif"/>
          <w:sz w:val="26"/>
          <w:szCs w:val="26"/>
        </w:rPr>
        <w:t>(</w:t>
      </w:r>
      <w:r w:rsidRPr="00380C4C">
        <w:rPr>
          <w:rFonts w:ascii="PT Astra Serif" w:hAnsi="PT Astra Serif"/>
          <w:sz w:val="26"/>
          <w:szCs w:val="26"/>
        </w:rPr>
        <w:t>выплату денежного вознаграждения, социальны</w:t>
      </w:r>
      <w:r w:rsidR="007A09DD">
        <w:rPr>
          <w:rFonts w:ascii="PT Astra Serif" w:hAnsi="PT Astra Serif"/>
          <w:sz w:val="26"/>
          <w:szCs w:val="26"/>
        </w:rPr>
        <w:t>е</w:t>
      </w:r>
      <w:r w:rsidRPr="00380C4C">
        <w:rPr>
          <w:rFonts w:ascii="PT Astra Serif" w:hAnsi="PT Astra Serif"/>
          <w:sz w:val="26"/>
          <w:szCs w:val="26"/>
        </w:rPr>
        <w:t xml:space="preserve"> гаранти</w:t>
      </w:r>
      <w:r w:rsidR="007A09DD">
        <w:rPr>
          <w:rFonts w:ascii="PT Astra Serif" w:hAnsi="PT Astra Serif"/>
          <w:sz w:val="26"/>
          <w:szCs w:val="26"/>
        </w:rPr>
        <w:t>и</w:t>
      </w:r>
      <w:r w:rsidRPr="00380C4C">
        <w:rPr>
          <w:rFonts w:ascii="PT Astra Serif" w:hAnsi="PT Astra Serif"/>
          <w:sz w:val="26"/>
          <w:szCs w:val="26"/>
        </w:rPr>
        <w:t>,</w:t>
      </w:r>
      <w:r w:rsidR="0022456B">
        <w:rPr>
          <w:rFonts w:ascii="PT Astra Serif" w:hAnsi="PT Astra Serif"/>
          <w:sz w:val="26"/>
          <w:szCs w:val="26"/>
        </w:rPr>
        <w:t xml:space="preserve"> командировочны</w:t>
      </w:r>
      <w:r w:rsidR="007A09DD">
        <w:rPr>
          <w:rFonts w:ascii="PT Astra Serif" w:hAnsi="PT Astra Serif"/>
          <w:sz w:val="26"/>
          <w:szCs w:val="26"/>
        </w:rPr>
        <w:t>е</w:t>
      </w:r>
      <w:r w:rsidR="0022456B">
        <w:rPr>
          <w:rFonts w:ascii="PT Astra Serif" w:hAnsi="PT Astra Serif"/>
          <w:sz w:val="26"/>
          <w:szCs w:val="26"/>
        </w:rPr>
        <w:t xml:space="preserve"> расход</w:t>
      </w:r>
      <w:r w:rsidR="007A09DD">
        <w:rPr>
          <w:rFonts w:ascii="PT Astra Serif" w:hAnsi="PT Astra Serif"/>
          <w:sz w:val="26"/>
          <w:szCs w:val="26"/>
        </w:rPr>
        <w:t>ы</w:t>
      </w:r>
      <w:r w:rsidR="0022456B">
        <w:rPr>
          <w:rFonts w:ascii="PT Astra Serif" w:hAnsi="PT Astra Serif"/>
          <w:sz w:val="26"/>
          <w:szCs w:val="26"/>
        </w:rPr>
        <w:t>,</w:t>
      </w:r>
      <w:r w:rsidRPr="00380C4C">
        <w:rPr>
          <w:rFonts w:ascii="PT Astra Serif" w:hAnsi="PT Astra Serif"/>
          <w:sz w:val="26"/>
          <w:szCs w:val="26"/>
        </w:rPr>
        <w:t xml:space="preserve"> </w:t>
      </w:r>
      <w:r w:rsidR="007A09DD">
        <w:rPr>
          <w:rFonts w:ascii="PT Astra Serif" w:hAnsi="PT Astra Serif"/>
          <w:sz w:val="26"/>
          <w:szCs w:val="26"/>
        </w:rPr>
        <w:t xml:space="preserve">уплату </w:t>
      </w:r>
      <w:r w:rsidRPr="00380C4C">
        <w:rPr>
          <w:rFonts w:ascii="PT Astra Serif" w:hAnsi="PT Astra Serif"/>
          <w:iCs/>
          <w:sz w:val="26"/>
          <w:szCs w:val="26"/>
        </w:rPr>
        <w:t>членских взносов</w:t>
      </w:r>
      <w:r w:rsidRPr="00380C4C">
        <w:rPr>
          <w:rFonts w:ascii="PT Astra Serif" w:hAnsi="PT Astra Serif"/>
          <w:sz w:val="26"/>
          <w:szCs w:val="26"/>
        </w:rPr>
        <w:t xml:space="preserve"> контрольно-счетной палаты города Югорска</w:t>
      </w:r>
      <w:r w:rsidR="007A09DD">
        <w:rPr>
          <w:rFonts w:ascii="PT Astra Serif" w:hAnsi="PT Astra Serif"/>
          <w:sz w:val="26"/>
          <w:szCs w:val="26"/>
        </w:rPr>
        <w:t xml:space="preserve"> как члена Союза муниципальных контрольно-счетных органов)</w:t>
      </w:r>
      <w:r w:rsidRPr="00380C4C">
        <w:rPr>
          <w:rFonts w:ascii="PT Astra Serif" w:hAnsi="PT Astra Serif"/>
          <w:sz w:val="26"/>
          <w:szCs w:val="26"/>
        </w:rPr>
        <w:t xml:space="preserve"> будут направлены бюджетные ассигнования в размере 10 142,0 тыс. рублей  в 2023 году, 10 570,4 тыс. руб</w:t>
      </w:r>
      <w:r w:rsidR="0022456B">
        <w:rPr>
          <w:rFonts w:ascii="PT Astra Serif" w:hAnsi="PT Astra Serif"/>
          <w:sz w:val="26"/>
          <w:szCs w:val="26"/>
        </w:rPr>
        <w:t xml:space="preserve">лей в </w:t>
      </w:r>
      <w:r w:rsidR="007A09DD">
        <w:rPr>
          <w:rFonts w:ascii="PT Astra Serif" w:hAnsi="PT Astra Serif"/>
          <w:sz w:val="26"/>
          <w:szCs w:val="26"/>
        </w:rPr>
        <w:t xml:space="preserve">   </w:t>
      </w:r>
      <w:r w:rsidR="0022456B">
        <w:rPr>
          <w:rFonts w:ascii="PT Astra Serif" w:hAnsi="PT Astra Serif"/>
          <w:sz w:val="26"/>
          <w:szCs w:val="26"/>
        </w:rPr>
        <w:t>2024 -2025 годах ежегодно.</w:t>
      </w:r>
    </w:p>
    <w:p w:rsidR="00380C4C" w:rsidRPr="00380C4C" w:rsidRDefault="00380C4C" w:rsidP="00380C4C">
      <w:pPr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b/>
          <w:sz w:val="26"/>
          <w:szCs w:val="26"/>
        </w:rPr>
      </w:pPr>
    </w:p>
    <w:p w:rsid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FB1149" w:rsidRDefault="00FB1149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FB1149" w:rsidRDefault="00FB1149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7D27EF" w:rsidRDefault="007D27EF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04E34" w:rsidRDefault="00404E34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2D37CC" w:rsidRPr="00BF63FC" w:rsidRDefault="002D37C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  <w:r w:rsidRPr="00BF63FC">
        <w:rPr>
          <w:rFonts w:ascii="PT Astra Serif" w:hAnsi="PT Astra Serif"/>
          <w:b/>
          <w:sz w:val="26"/>
          <w:szCs w:val="26"/>
        </w:rPr>
        <w:lastRenderedPageBreak/>
        <w:t>Условно утверждаемые (утвержденные) расходы</w:t>
      </w:r>
    </w:p>
    <w:p w:rsidR="002D37CC" w:rsidRPr="00BF63FC" w:rsidRDefault="002D37CC" w:rsidP="00353602">
      <w:pPr>
        <w:jc w:val="both"/>
        <w:rPr>
          <w:rFonts w:ascii="PT Astra Serif" w:hAnsi="PT Astra Serif"/>
          <w:b/>
          <w:sz w:val="26"/>
          <w:szCs w:val="26"/>
        </w:rPr>
      </w:pPr>
    </w:p>
    <w:p w:rsidR="002D37CC" w:rsidRPr="00BF63FC" w:rsidRDefault="002D37CC" w:rsidP="00353602">
      <w:pPr>
        <w:jc w:val="both"/>
        <w:rPr>
          <w:rFonts w:ascii="PT Astra Serif" w:eastAsiaTheme="minorHAnsi" w:hAnsi="PT Astra Serif"/>
          <w:sz w:val="26"/>
          <w:szCs w:val="26"/>
          <w:lang w:eastAsia="en-US"/>
        </w:rPr>
      </w:pPr>
      <w:r w:rsidRPr="00BF63FC">
        <w:rPr>
          <w:rFonts w:ascii="PT Astra Serif" w:hAnsi="PT Astra Serif"/>
          <w:b/>
          <w:sz w:val="26"/>
          <w:szCs w:val="26"/>
        </w:rPr>
        <w:tab/>
      </w:r>
      <w:proofErr w:type="gramStart"/>
      <w:r w:rsidRPr="00BF63FC">
        <w:rPr>
          <w:rFonts w:ascii="PT Astra Serif" w:hAnsi="PT Astra Serif"/>
          <w:sz w:val="26"/>
          <w:szCs w:val="26"/>
        </w:rPr>
        <w:t xml:space="preserve">В соответствии с пунктом 3 статьи 184.1 Бюджетного кодекса Российской Федерации проектом решения о бюджете утверждается общий объем условно утверждаемых (утвержденных) расходов в случае утверждения бюджета на очередной финансовый и плановый период </w:t>
      </w:r>
      <w:r w:rsidR="00F10AA2" w:rsidRPr="00BF63FC">
        <w:rPr>
          <w:rFonts w:ascii="PT Astra Serif" w:hAnsi="PT Astra Serif"/>
          <w:sz w:val="26"/>
          <w:szCs w:val="26"/>
        </w:rPr>
        <w:t xml:space="preserve">на первый год планового периода </w:t>
      </w:r>
      <w:r w:rsidRPr="00BF63FC">
        <w:rPr>
          <w:rFonts w:ascii="PT Astra Serif" w:hAnsi="PT Astra Serif"/>
          <w:sz w:val="26"/>
          <w:szCs w:val="26"/>
        </w:rPr>
        <w:t xml:space="preserve">в объеме </w:t>
      </w:r>
      <w:r w:rsidRPr="00BF63FC">
        <w:rPr>
          <w:rFonts w:ascii="PT Astra Serif" w:eastAsiaTheme="minorHAnsi" w:hAnsi="PT Astra Serif"/>
          <w:sz w:val="26"/>
          <w:szCs w:val="26"/>
          <w:lang w:eastAsia="en-US"/>
        </w:rPr>
        <w:t>не менее 2,5 процентов общего объема расходов бюджета (без учета расходов бюджета, предусмотренных за счет межбюджетных трансфертов из других бюджетов бюджетной</w:t>
      </w:r>
      <w:proofErr w:type="gramEnd"/>
      <w:r w:rsidRPr="00BF63FC">
        <w:rPr>
          <w:rFonts w:ascii="PT Astra Serif" w:eastAsiaTheme="minorHAnsi" w:hAnsi="PT Astra Serif"/>
          <w:sz w:val="26"/>
          <w:szCs w:val="26"/>
          <w:lang w:eastAsia="en-US"/>
        </w:rPr>
        <w:t xml:space="preserve"> системы Российской Федерации, имеющих целевое назначение),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D37CC" w:rsidRPr="00BF63FC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>Условно утверждаемые (утвержденные) расходы – бюджетные ассигнования, не распределенные в плановом периоде в соответствии с классификацией расходов бюджетов.</w:t>
      </w:r>
    </w:p>
    <w:p w:rsidR="002D37CC" w:rsidRPr="00BF63FC" w:rsidRDefault="002D37CC" w:rsidP="00353602">
      <w:pPr>
        <w:jc w:val="both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ab/>
      </w:r>
      <w:proofErr w:type="gramStart"/>
      <w:r w:rsidRPr="00BF63FC">
        <w:rPr>
          <w:rFonts w:ascii="PT Astra Serif" w:hAnsi="PT Astra Serif"/>
          <w:sz w:val="26"/>
          <w:szCs w:val="26"/>
        </w:rPr>
        <w:t xml:space="preserve">В составе расходов бюджета </w:t>
      </w:r>
      <w:r w:rsidRPr="007D27EF">
        <w:rPr>
          <w:rFonts w:ascii="PT Astra Serif" w:hAnsi="PT Astra Serif"/>
          <w:sz w:val="26"/>
          <w:szCs w:val="26"/>
        </w:rPr>
        <w:t>города Югорска на 202</w:t>
      </w:r>
      <w:r w:rsidR="00EC5FA5" w:rsidRPr="007D27EF">
        <w:rPr>
          <w:rFonts w:ascii="PT Astra Serif" w:hAnsi="PT Astra Serif"/>
          <w:sz w:val="26"/>
          <w:szCs w:val="26"/>
        </w:rPr>
        <w:t>3 год и на плановый период 2024</w:t>
      </w:r>
      <w:r w:rsidRPr="007D27EF">
        <w:rPr>
          <w:rFonts w:ascii="PT Astra Serif" w:hAnsi="PT Astra Serif"/>
          <w:sz w:val="26"/>
          <w:szCs w:val="26"/>
        </w:rPr>
        <w:t xml:space="preserve"> и  202</w:t>
      </w:r>
      <w:r w:rsidR="00EC5FA5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годов учтены условно утверждаемые (утвержденные) расходы на первый и второй годы планового периода в суммах: на 202</w:t>
      </w:r>
      <w:r w:rsidR="00EC5FA5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 год – </w:t>
      </w:r>
      <w:r w:rsidR="00E2471B" w:rsidRPr="007D27EF">
        <w:rPr>
          <w:rFonts w:ascii="PT Astra Serif" w:hAnsi="PT Astra Serif"/>
          <w:sz w:val="26"/>
          <w:szCs w:val="26"/>
        </w:rPr>
        <w:t>4</w:t>
      </w:r>
      <w:r w:rsidR="00F24715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> 000,0 тыс. рублей, на 202</w:t>
      </w:r>
      <w:r w:rsidR="00EC5FA5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 –</w:t>
      </w:r>
      <w:r w:rsidR="00F24715" w:rsidRPr="007D27EF">
        <w:rPr>
          <w:rFonts w:ascii="PT Astra Serif" w:hAnsi="PT Astra Serif"/>
          <w:sz w:val="26"/>
          <w:szCs w:val="26"/>
        </w:rPr>
        <w:t xml:space="preserve"> 87</w:t>
      </w:r>
      <w:r w:rsidRPr="007D27EF">
        <w:rPr>
          <w:rFonts w:ascii="PT Astra Serif" w:hAnsi="PT Astra Serif"/>
          <w:sz w:val="26"/>
          <w:szCs w:val="26"/>
        </w:rPr>
        <w:t> 000,0 тыс. рублей, что составляет соответственно</w:t>
      </w:r>
      <w:r w:rsidRPr="007D27EF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7D27EF">
        <w:rPr>
          <w:rFonts w:ascii="PT Astra Serif" w:hAnsi="PT Astra Serif"/>
          <w:sz w:val="26"/>
          <w:szCs w:val="26"/>
        </w:rPr>
        <w:t>2,</w:t>
      </w:r>
      <w:r w:rsidR="00F24715" w:rsidRPr="007D27EF">
        <w:rPr>
          <w:rFonts w:ascii="PT Astra Serif" w:hAnsi="PT Astra Serif"/>
          <w:sz w:val="26"/>
          <w:szCs w:val="26"/>
        </w:rPr>
        <w:t>5</w:t>
      </w:r>
      <w:r w:rsidR="00EC5FA5" w:rsidRPr="007D27EF">
        <w:rPr>
          <w:rFonts w:ascii="PT Astra Serif" w:hAnsi="PT Astra Serif"/>
          <w:sz w:val="26"/>
          <w:szCs w:val="26"/>
        </w:rPr>
        <w:t>1</w:t>
      </w:r>
      <w:r w:rsidRPr="007D27EF">
        <w:rPr>
          <w:rFonts w:ascii="PT Astra Serif" w:hAnsi="PT Astra Serif"/>
          <w:sz w:val="26"/>
          <w:szCs w:val="26"/>
        </w:rPr>
        <w:t>% и 5,</w:t>
      </w:r>
      <w:r w:rsidR="00F24715" w:rsidRPr="007D27EF">
        <w:rPr>
          <w:rFonts w:ascii="PT Astra Serif" w:hAnsi="PT Astra Serif"/>
          <w:sz w:val="26"/>
          <w:szCs w:val="26"/>
        </w:rPr>
        <w:t>02</w:t>
      </w:r>
      <w:r w:rsidRPr="007D27EF">
        <w:rPr>
          <w:rFonts w:ascii="PT Astra Serif" w:hAnsi="PT Astra Serif"/>
          <w:sz w:val="26"/>
          <w:szCs w:val="26"/>
        </w:rPr>
        <w:t>% к общему объему расходов бюджета города Югорска (без учета</w:t>
      </w:r>
      <w:proofErr w:type="gramEnd"/>
      <w:r w:rsidRPr="007D27EF">
        <w:rPr>
          <w:rFonts w:ascii="PT Astra Serif" w:hAnsi="PT Astra Serif"/>
          <w:sz w:val="26"/>
          <w:szCs w:val="26"/>
        </w:rPr>
        <w:t xml:space="preserve">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D37CC" w:rsidRPr="00BF63FC" w:rsidRDefault="002D37CC" w:rsidP="00353602">
      <w:pPr>
        <w:rPr>
          <w:rFonts w:ascii="PT Astra Serif" w:hAnsi="PT Astra Serif"/>
          <w:sz w:val="26"/>
          <w:szCs w:val="26"/>
        </w:rPr>
      </w:pPr>
    </w:p>
    <w:p w:rsidR="002D37CC" w:rsidRPr="00BF63FC" w:rsidRDefault="002D37CC" w:rsidP="00353602">
      <w:pPr>
        <w:rPr>
          <w:rFonts w:ascii="PT Astra Serif" w:hAnsi="PT Astra Serif"/>
          <w:sz w:val="26"/>
          <w:szCs w:val="26"/>
        </w:rPr>
        <w:sectPr w:rsidR="002D37CC" w:rsidRPr="00BF63FC" w:rsidSect="000B61FE">
          <w:footerReference w:type="default" r:id="rId1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37CC" w:rsidRPr="005A4F0A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912D01">
        <w:rPr>
          <w:rFonts w:ascii="PT Astra Serif" w:hAnsi="PT Astra Serif"/>
          <w:b/>
          <w:sz w:val="26"/>
          <w:szCs w:val="26"/>
        </w:rPr>
        <w:lastRenderedPageBreak/>
        <w:t>Расход</w:t>
      </w:r>
      <w:r w:rsidR="0065746B" w:rsidRPr="00912D01">
        <w:rPr>
          <w:rFonts w:ascii="PT Astra Serif" w:hAnsi="PT Astra Serif"/>
          <w:b/>
          <w:sz w:val="26"/>
          <w:szCs w:val="26"/>
        </w:rPr>
        <w:t xml:space="preserve">ы бюджета города </w:t>
      </w:r>
      <w:r w:rsidR="0065746B" w:rsidRPr="005A4F0A">
        <w:rPr>
          <w:rFonts w:ascii="PT Astra Serif" w:hAnsi="PT Astra Serif"/>
          <w:b/>
          <w:sz w:val="26"/>
          <w:szCs w:val="26"/>
        </w:rPr>
        <w:t>Югорска на 202</w:t>
      </w:r>
      <w:r w:rsidR="00E47E1C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</w:t>
      </w:r>
    </w:p>
    <w:p w:rsidR="002D37CC" w:rsidRPr="005A4F0A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202</w:t>
      </w:r>
      <w:r w:rsidR="00E47E1C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E47E1C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 в функциональном разрезе</w:t>
      </w:r>
    </w:p>
    <w:p w:rsidR="002D37CC" w:rsidRPr="005A4F0A" w:rsidRDefault="002D37CC" w:rsidP="00353602">
      <w:pPr>
        <w:pStyle w:val="a5"/>
        <w:suppressAutoHyphens/>
        <w:spacing w:before="0" w:beforeAutospacing="0" w:after="0" w:afterAutospacing="0"/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 расходов бюджета города Югорска по разделам классификации расходов бюджетов характеризуется следующими данными (таблица 8</w:t>
      </w:r>
      <w:r w:rsidR="00832D43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>).</w:t>
      </w:r>
    </w:p>
    <w:p w:rsidR="00832D43" w:rsidRPr="005A4F0A" w:rsidRDefault="00832D43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8</w:t>
      </w:r>
      <w:r w:rsidR="00832D43" w:rsidRPr="005A4F0A">
        <w:rPr>
          <w:rFonts w:ascii="PT Astra Serif" w:hAnsi="PT Astra Serif"/>
          <w:sz w:val="26"/>
          <w:szCs w:val="26"/>
        </w:rPr>
        <w:t>3</w:t>
      </w:r>
    </w:p>
    <w:p w:rsidR="002D37CC" w:rsidRPr="005A4F0A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Объем расходов бюджета города Югорска по разделам классификации расходов бюджетов на 202</w:t>
      </w:r>
      <w:r w:rsidR="00E47E1C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E47E1C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E47E1C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2D37CC" w:rsidRPr="005A4F0A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</w:p>
    <w:p w:rsidR="002D37CC" w:rsidRPr="005A4F0A" w:rsidRDefault="0006119A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    </w:t>
      </w:r>
      <w:r w:rsidR="002D37CC"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1560"/>
        <w:gridCol w:w="1417"/>
        <w:gridCol w:w="1418"/>
        <w:gridCol w:w="1417"/>
      </w:tblGrid>
      <w:tr w:rsidR="005152D8" w:rsidRPr="005A4F0A" w:rsidTr="005152D8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2022 год (решение от 21.12.2021               № 100)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2023 год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2024 год (проект)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2025 год (проект)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342 519,3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382 993,6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421 538,7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464 454,0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в том числе условно утверждаемые (утвержденные)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44 000,0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87 000,0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7 849,0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8 752,3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5 601,6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5 805,9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8 384,0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9 297,2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8 397,9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8 572,5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372 003,5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420 913,8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456 001,9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261 866,9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245 725,5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299 629,9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281 272,2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286 480,8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1 209,8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1 949 140,5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2 109 751,0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2 093 321,7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2 080 456,1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190 102,0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197 895,7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185 622,9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181 417,5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1 555,2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1 355,2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157 364,4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90 772,0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100 530,0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101 728,6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185 679,4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204 014,4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159 843,3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139 831,7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24 100,0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23 000,0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6C7199">
            <w:pPr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 xml:space="preserve">Обслуживание государственного </w:t>
            </w:r>
            <w:r w:rsidR="006C7199" w:rsidRPr="005A4F0A">
              <w:rPr>
                <w:rFonts w:ascii="PT Astra Serif" w:hAnsi="PT Astra Serif"/>
                <w:sz w:val="23"/>
                <w:szCs w:val="23"/>
              </w:rPr>
              <w:t>(</w:t>
            </w:r>
            <w:r w:rsidRPr="005A4F0A">
              <w:rPr>
                <w:rFonts w:ascii="PT Astra Serif" w:hAnsi="PT Astra Serif"/>
                <w:sz w:val="23"/>
                <w:szCs w:val="23"/>
              </w:rPr>
              <w:t>муниципального</w:t>
            </w:r>
            <w:r w:rsidR="006C7199" w:rsidRPr="005A4F0A">
              <w:rPr>
                <w:rFonts w:ascii="PT Astra Serif" w:hAnsi="PT Astra Serif"/>
                <w:sz w:val="23"/>
                <w:szCs w:val="23"/>
              </w:rPr>
              <w:t>)</w:t>
            </w:r>
            <w:r w:rsidRPr="005A4F0A">
              <w:rPr>
                <w:rFonts w:ascii="PT Astra Serif" w:hAnsi="PT Astra Serif"/>
                <w:sz w:val="23"/>
                <w:szCs w:val="23"/>
              </w:rPr>
              <w:t xml:space="preserve">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26 445,0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5A4F0A">
              <w:rPr>
                <w:rFonts w:ascii="PT Astra Serif" w:hAnsi="PT Astra Serif"/>
                <w:sz w:val="23"/>
                <w:szCs w:val="23"/>
              </w:rPr>
              <w:t>18 000,0</w:t>
            </w:r>
          </w:p>
        </w:tc>
      </w:tr>
      <w:tr w:rsidR="005152D8" w:rsidRPr="005A4F0A" w:rsidTr="005152D8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3 512 712,8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3 772 922,2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3 755 768,6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D8" w:rsidRPr="005A4F0A" w:rsidRDefault="005152D8" w:rsidP="005152D8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5A4F0A">
              <w:rPr>
                <w:rFonts w:ascii="PT Astra Serif" w:hAnsi="PT Astra Serif"/>
                <w:b/>
                <w:bCs/>
                <w:sz w:val="23"/>
                <w:szCs w:val="23"/>
              </w:rPr>
              <w:t>3 574 179,0</w:t>
            </w:r>
          </w:p>
        </w:tc>
      </w:tr>
    </w:tbl>
    <w:p w:rsidR="005152D8" w:rsidRPr="005A4F0A" w:rsidRDefault="005152D8" w:rsidP="00353602">
      <w:pPr>
        <w:jc w:val="right"/>
        <w:rPr>
          <w:rFonts w:ascii="PT Astra Serif" w:hAnsi="PT Astra Serif"/>
          <w:sz w:val="24"/>
          <w:szCs w:val="24"/>
        </w:rPr>
      </w:pPr>
    </w:p>
    <w:p w:rsidR="009525A8" w:rsidRPr="005A4F0A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Увеличение расходов по раздел</w:t>
      </w:r>
      <w:r w:rsidR="00A47BE3" w:rsidRPr="005A4F0A">
        <w:rPr>
          <w:rFonts w:ascii="PT Astra Serif" w:hAnsi="PT Astra Serif"/>
          <w:sz w:val="26"/>
          <w:szCs w:val="26"/>
        </w:rPr>
        <w:t xml:space="preserve">у </w:t>
      </w:r>
      <w:r w:rsidRPr="005A4F0A">
        <w:rPr>
          <w:rFonts w:ascii="PT Astra Serif" w:hAnsi="PT Astra Serif"/>
          <w:sz w:val="26"/>
          <w:szCs w:val="26"/>
        </w:rPr>
        <w:t>0100 «Общегосударственные расходы</w:t>
      </w:r>
      <w:r w:rsidR="00A47BE3" w:rsidRPr="005A4F0A">
        <w:rPr>
          <w:rFonts w:ascii="PT Astra Serif" w:hAnsi="PT Astra Serif"/>
          <w:sz w:val="26"/>
          <w:szCs w:val="26"/>
        </w:rPr>
        <w:t xml:space="preserve">» </w:t>
      </w:r>
      <w:r w:rsidRPr="005A4F0A">
        <w:rPr>
          <w:rFonts w:ascii="PT Astra Serif" w:hAnsi="PT Astra Serif"/>
          <w:sz w:val="26"/>
          <w:szCs w:val="26"/>
        </w:rPr>
        <w:t>на 202</w:t>
      </w:r>
      <w:r w:rsidR="00846CC2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846CC2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годом обусловлено </w:t>
      </w:r>
      <w:r w:rsidR="00034E48" w:rsidRPr="005A4F0A">
        <w:rPr>
          <w:rFonts w:ascii="PT Astra Serif" w:hAnsi="PT Astra Serif"/>
          <w:sz w:val="26"/>
          <w:szCs w:val="26"/>
        </w:rPr>
        <w:t>индексацией фондов</w:t>
      </w:r>
      <w:r w:rsidR="00A47BE3" w:rsidRPr="005A4F0A">
        <w:rPr>
          <w:rFonts w:ascii="PT Astra Serif" w:hAnsi="PT Astra Serif"/>
          <w:sz w:val="26"/>
          <w:szCs w:val="26"/>
        </w:rPr>
        <w:t xml:space="preserve"> оп</w:t>
      </w:r>
      <w:r w:rsidR="00034E48" w:rsidRPr="005A4F0A">
        <w:rPr>
          <w:rFonts w:ascii="PT Astra Serif" w:hAnsi="PT Astra Serif"/>
          <w:sz w:val="26"/>
          <w:szCs w:val="26"/>
        </w:rPr>
        <w:t>латы труда</w:t>
      </w:r>
      <w:r w:rsidR="004C370A" w:rsidRPr="005A4F0A">
        <w:rPr>
          <w:rFonts w:ascii="PT Astra Serif" w:hAnsi="PT Astra Serif"/>
          <w:sz w:val="26"/>
          <w:szCs w:val="26"/>
        </w:rPr>
        <w:t xml:space="preserve"> работников</w:t>
      </w:r>
      <w:r w:rsidR="00BC27DF" w:rsidRPr="005A4F0A">
        <w:rPr>
          <w:rFonts w:ascii="PT Astra Serif" w:hAnsi="PT Astra Serif"/>
          <w:sz w:val="26"/>
          <w:szCs w:val="26"/>
        </w:rPr>
        <w:t xml:space="preserve"> органов местного самоуправления и муниципальных казенных учреждений</w:t>
      </w:r>
      <w:r w:rsidR="00034E48" w:rsidRPr="005A4F0A">
        <w:rPr>
          <w:rFonts w:ascii="PT Astra Serif" w:hAnsi="PT Astra Serif"/>
          <w:sz w:val="26"/>
          <w:szCs w:val="26"/>
        </w:rPr>
        <w:t xml:space="preserve"> с 01.10.2023 на 5,5%</w:t>
      </w:r>
      <w:r w:rsidR="00A47BE3" w:rsidRPr="005A4F0A">
        <w:rPr>
          <w:rFonts w:ascii="PT Astra Serif" w:hAnsi="PT Astra Serif"/>
          <w:sz w:val="26"/>
          <w:szCs w:val="26"/>
        </w:rPr>
        <w:t xml:space="preserve">. Кроме того, </w:t>
      </w:r>
      <w:r w:rsidR="002C0BAE" w:rsidRPr="005A4F0A">
        <w:rPr>
          <w:rFonts w:ascii="PT Astra Serif" w:hAnsi="PT Astra Serif"/>
          <w:sz w:val="26"/>
          <w:szCs w:val="26"/>
        </w:rPr>
        <w:t xml:space="preserve">в 2023 году </w:t>
      </w:r>
      <w:r w:rsidR="00A47BE3" w:rsidRPr="005A4F0A">
        <w:rPr>
          <w:rFonts w:ascii="PT Astra Serif" w:hAnsi="PT Astra Serif"/>
          <w:sz w:val="26"/>
          <w:szCs w:val="26"/>
        </w:rPr>
        <w:t>перемещены бюджетные ассигнования из разделов 0700 «Образование», 0800 «Культура, кинематография»</w:t>
      </w:r>
      <w:r w:rsidR="00034E48" w:rsidRPr="005A4F0A">
        <w:rPr>
          <w:rFonts w:ascii="PT Astra Serif" w:hAnsi="PT Astra Serif"/>
          <w:sz w:val="26"/>
          <w:szCs w:val="26"/>
        </w:rPr>
        <w:t>, 1100 «Физическая культура и спорт»</w:t>
      </w:r>
      <w:r w:rsidR="00A47BE3" w:rsidRPr="005A4F0A">
        <w:rPr>
          <w:rFonts w:ascii="PT Astra Serif" w:hAnsi="PT Astra Serif"/>
          <w:sz w:val="26"/>
          <w:szCs w:val="26"/>
        </w:rPr>
        <w:t xml:space="preserve"> в раздел 0100 «Общегосударственные расходы», в связи с</w:t>
      </w:r>
      <w:proofErr w:type="gramEnd"/>
      <w:r w:rsidR="00A47BE3" w:rsidRPr="005A4F0A">
        <w:rPr>
          <w:rFonts w:ascii="PT Astra Serif" w:hAnsi="PT Astra Serif"/>
          <w:sz w:val="26"/>
          <w:szCs w:val="26"/>
        </w:rPr>
        <w:t xml:space="preserve">  проведением организационно-штатных мероприятий</w:t>
      </w:r>
      <w:r w:rsidR="00034E48" w:rsidRPr="005A4F0A">
        <w:rPr>
          <w:rFonts w:ascii="PT Astra Serif" w:hAnsi="PT Astra Serif"/>
          <w:sz w:val="26"/>
          <w:szCs w:val="26"/>
        </w:rPr>
        <w:t xml:space="preserve"> по переводу</w:t>
      </w:r>
      <w:r w:rsidR="00810F85" w:rsidRPr="005A4F0A">
        <w:rPr>
          <w:rFonts w:ascii="PT Astra Serif" w:hAnsi="PT Astra Serif"/>
          <w:sz w:val="26"/>
          <w:szCs w:val="26"/>
        </w:rPr>
        <w:t xml:space="preserve"> штатных единиц</w:t>
      </w:r>
      <w:r w:rsidR="00034E48" w:rsidRPr="005A4F0A">
        <w:rPr>
          <w:rFonts w:ascii="PT Astra Serif" w:hAnsi="PT Astra Serif"/>
          <w:sz w:val="26"/>
          <w:szCs w:val="26"/>
        </w:rPr>
        <w:t xml:space="preserve"> водителей из</w:t>
      </w:r>
      <w:r w:rsidR="004C7ABE" w:rsidRPr="005A4F0A">
        <w:rPr>
          <w:rFonts w:ascii="PT Astra Serif" w:hAnsi="PT Astra Serif"/>
          <w:sz w:val="26"/>
          <w:szCs w:val="26"/>
        </w:rPr>
        <w:t xml:space="preserve"> муниципального казенного учреждения «Центр материально – технического и информационно – методического обеспечения», </w:t>
      </w:r>
      <w:r w:rsidR="00034E48" w:rsidRPr="005A4F0A">
        <w:rPr>
          <w:rFonts w:ascii="PT Astra Serif" w:hAnsi="PT Astra Serif"/>
          <w:sz w:val="26"/>
          <w:szCs w:val="26"/>
        </w:rPr>
        <w:t xml:space="preserve"> учреждений </w:t>
      </w:r>
      <w:r w:rsidR="004C7ABE" w:rsidRPr="005A4F0A">
        <w:rPr>
          <w:rFonts w:ascii="PT Astra Serif" w:hAnsi="PT Astra Serif"/>
          <w:sz w:val="26"/>
          <w:szCs w:val="26"/>
        </w:rPr>
        <w:lastRenderedPageBreak/>
        <w:t>молодежной политики,</w:t>
      </w:r>
      <w:r w:rsidR="00034E48" w:rsidRPr="005A4F0A">
        <w:rPr>
          <w:rFonts w:ascii="PT Astra Serif" w:hAnsi="PT Astra Serif"/>
          <w:sz w:val="26"/>
          <w:szCs w:val="26"/>
        </w:rPr>
        <w:t xml:space="preserve"> культуры и физической культуры и спорта в муниципальное казенное учреждение «Служба обеспечения органов местного самоуправления»</w:t>
      </w:r>
      <w:r w:rsidR="00A47BE3" w:rsidRPr="005A4F0A">
        <w:rPr>
          <w:rFonts w:ascii="PT Astra Serif" w:hAnsi="PT Astra Serif"/>
          <w:sz w:val="26"/>
          <w:szCs w:val="26"/>
        </w:rPr>
        <w:t xml:space="preserve">. </w:t>
      </w:r>
    </w:p>
    <w:p w:rsidR="00A47BE3" w:rsidRPr="005A4F0A" w:rsidRDefault="00A47BE3" w:rsidP="00A47BE3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Увеличение расходов по разделам 0200 «Национальная оборона» и 0300 «Национальная безопасность и правоохранительная деятельность» на 2023 год по сравнению с 2022 год</w:t>
      </w:r>
      <w:r w:rsidR="00B96FDE" w:rsidRPr="005A4F0A">
        <w:rPr>
          <w:rFonts w:ascii="PT Astra Serif" w:hAnsi="PT Astra Serif"/>
          <w:sz w:val="26"/>
          <w:szCs w:val="26"/>
        </w:rPr>
        <w:t>ом обусловлено индексацией фондов</w:t>
      </w:r>
      <w:r w:rsidRPr="005A4F0A">
        <w:rPr>
          <w:rFonts w:ascii="PT Astra Serif" w:hAnsi="PT Astra Serif"/>
          <w:sz w:val="26"/>
          <w:szCs w:val="26"/>
        </w:rPr>
        <w:t xml:space="preserve"> оплаты труда</w:t>
      </w:r>
      <w:r w:rsidR="001F42FC" w:rsidRPr="005A4F0A">
        <w:rPr>
          <w:rFonts w:ascii="PT Astra Serif" w:hAnsi="PT Astra Serif"/>
          <w:sz w:val="26"/>
          <w:szCs w:val="26"/>
        </w:rPr>
        <w:t xml:space="preserve"> работников органов местного самоуправления</w:t>
      </w:r>
      <w:r w:rsidR="00B96FDE" w:rsidRPr="005A4F0A">
        <w:rPr>
          <w:rFonts w:ascii="PT Astra Serif" w:hAnsi="PT Astra Serif"/>
          <w:sz w:val="26"/>
          <w:szCs w:val="26"/>
        </w:rPr>
        <w:t xml:space="preserve"> </w:t>
      </w:r>
      <w:r w:rsidRPr="005A4F0A">
        <w:rPr>
          <w:rFonts w:ascii="PT Astra Serif" w:hAnsi="PT Astra Serif"/>
          <w:sz w:val="26"/>
          <w:szCs w:val="26"/>
        </w:rPr>
        <w:t>с 01.10.2023 на 5,5%</w:t>
      </w:r>
      <w:r w:rsidR="00B96FDE" w:rsidRPr="005A4F0A">
        <w:rPr>
          <w:rFonts w:ascii="PT Astra Serif" w:hAnsi="PT Astra Serif"/>
          <w:sz w:val="26"/>
          <w:szCs w:val="26"/>
        </w:rPr>
        <w:t xml:space="preserve"> и увеличением объема субвенций из федерального бюджета и бюджета автономного округа по осуществлению первичного воинского учета органами местного самоуправления городских округов и осуществлению переданных полномочий</w:t>
      </w:r>
      <w:proofErr w:type="gramEnd"/>
      <w:r w:rsidR="00B96FDE" w:rsidRPr="005A4F0A">
        <w:rPr>
          <w:rFonts w:ascii="PT Astra Serif" w:hAnsi="PT Astra Serif"/>
          <w:sz w:val="26"/>
          <w:szCs w:val="26"/>
        </w:rPr>
        <w:t xml:space="preserve"> Российской Федерации на государственную регистрацию актов гражданского состояния</w:t>
      </w:r>
      <w:r w:rsidRPr="005A4F0A">
        <w:rPr>
          <w:rFonts w:ascii="PT Astra Serif" w:hAnsi="PT Astra Serif"/>
          <w:sz w:val="26"/>
          <w:szCs w:val="26"/>
        </w:rPr>
        <w:t>.</w:t>
      </w:r>
    </w:p>
    <w:p w:rsidR="00F42CED" w:rsidRPr="005A4F0A" w:rsidRDefault="00F42CED" w:rsidP="00A47BE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Увеличение расходов по разделу 0400 «Национальная экономика» на 2023 год по сравнению с 2022 годом обусловлено предоставлением субсидии из федерального бюджета и бюджета автономного округа на стимулирование </w:t>
      </w:r>
      <w:proofErr w:type="gramStart"/>
      <w:r w:rsidRPr="005A4F0A">
        <w:rPr>
          <w:rFonts w:ascii="PT Astra Serif" w:hAnsi="PT Astra Serif"/>
          <w:sz w:val="26"/>
          <w:szCs w:val="26"/>
        </w:rPr>
        <w:t>программ развития жилищного строительства субъектов Российской Федерации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.                   </w:t>
      </w:r>
    </w:p>
    <w:p w:rsidR="00E7312E" w:rsidRPr="005A4F0A" w:rsidRDefault="00E7312E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Увеличение расходов по разделу 0500 «Жилищно-коммунальное хозяйство» на 2023 год по сравнению с 2022 годом обусловлено </w:t>
      </w:r>
      <w:r w:rsidR="00AD53A4" w:rsidRPr="005A4F0A">
        <w:rPr>
          <w:rFonts w:ascii="PT Astra Serif" w:hAnsi="PT Astra Serif"/>
          <w:sz w:val="26"/>
          <w:szCs w:val="26"/>
        </w:rPr>
        <w:t xml:space="preserve">увеличением объема субсидии из бюджета автономного округа на окончание строительства сетей канализации 5, 7 микрорайонов в городе Югорске. Кроме того, в 2023 году </w:t>
      </w:r>
      <w:r w:rsidR="0065145A" w:rsidRPr="005A4F0A">
        <w:rPr>
          <w:rFonts w:ascii="PT Astra Serif" w:hAnsi="PT Astra Serif"/>
          <w:sz w:val="26"/>
          <w:szCs w:val="26"/>
        </w:rPr>
        <w:t xml:space="preserve">запланированы расходы на </w:t>
      </w:r>
      <w:r w:rsidR="00AD53A4" w:rsidRPr="005A4F0A">
        <w:rPr>
          <w:rFonts w:ascii="PT Astra Serif" w:hAnsi="PT Astra Serif"/>
          <w:sz w:val="26"/>
          <w:szCs w:val="26"/>
        </w:rPr>
        <w:t xml:space="preserve"> изготовлен</w:t>
      </w:r>
      <w:r w:rsidR="0065145A" w:rsidRPr="005A4F0A">
        <w:rPr>
          <w:rFonts w:ascii="PT Astra Serif" w:hAnsi="PT Astra Serif"/>
          <w:sz w:val="26"/>
          <w:szCs w:val="26"/>
        </w:rPr>
        <w:t>ие</w:t>
      </w:r>
      <w:r w:rsidR="00AD53A4" w:rsidRPr="005A4F0A">
        <w:rPr>
          <w:rFonts w:ascii="PT Astra Serif" w:hAnsi="PT Astra Serif"/>
          <w:sz w:val="26"/>
          <w:szCs w:val="26"/>
        </w:rPr>
        <w:t xml:space="preserve">  проектно – сметн</w:t>
      </w:r>
      <w:r w:rsidR="0065145A" w:rsidRPr="005A4F0A">
        <w:rPr>
          <w:rFonts w:ascii="PT Astra Serif" w:hAnsi="PT Astra Serif"/>
          <w:sz w:val="26"/>
          <w:szCs w:val="26"/>
        </w:rPr>
        <w:t>ой</w:t>
      </w:r>
      <w:r w:rsidR="00AD53A4" w:rsidRPr="005A4F0A">
        <w:rPr>
          <w:rFonts w:ascii="PT Astra Serif" w:hAnsi="PT Astra Serif"/>
          <w:sz w:val="26"/>
          <w:szCs w:val="26"/>
        </w:rPr>
        <w:t xml:space="preserve"> документаци</w:t>
      </w:r>
      <w:r w:rsidR="0065145A" w:rsidRPr="005A4F0A">
        <w:rPr>
          <w:rFonts w:ascii="PT Astra Serif" w:hAnsi="PT Astra Serif"/>
          <w:sz w:val="26"/>
          <w:szCs w:val="26"/>
        </w:rPr>
        <w:t>и</w:t>
      </w:r>
      <w:r w:rsidR="00AD53A4" w:rsidRPr="005A4F0A">
        <w:rPr>
          <w:rFonts w:ascii="PT Astra Serif" w:hAnsi="PT Astra Serif"/>
          <w:sz w:val="26"/>
          <w:szCs w:val="26"/>
        </w:rPr>
        <w:t xml:space="preserve"> по реконструкции канализационных очистных сооружений мощностью до 7 000 </w:t>
      </w:r>
      <w:proofErr w:type="spellStart"/>
      <w:r w:rsidR="00AD53A4" w:rsidRPr="005A4F0A">
        <w:rPr>
          <w:rFonts w:ascii="PT Astra Serif" w:hAnsi="PT Astra Serif"/>
          <w:sz w:val="26"/>
          <w:szCs w:val="26"/>
        </w:rPr>
        <w:t>куб</w:t>
      </w:r>
      <w:proofErr w:type="gramStart"/>
      <w:r w:rsidR="00AD53A4" w:rsidRPr="005A4F0A">
        <w:rPr>
          <w:rFonts w:ascii="PT Astra Serif" w:hAnsi="PT Astra Serif"/>
          <w:sz w:val="26"/>
          <w:szCs w:val="26"/>
        </w:rPr>
        <w:t>.м</w:t>
      </w:r>
      <w:proofErr w:type="spellEnd"/>
      <w:proofErr w:type="gramEnd"/>
      <w:r w:rsidR="00AD53A4" w:rsidRPr="005A4F0A">
        <w:rPr>
          <w:rFonts w:ascii="PT Astra Serif" w:hAnsi="PT Astra Serif"/>
          <w:sz w:val="26"/>
          <w:szCs w:val="26"/>
        </w:rPr>
        <w:t xml:space="preserve"> в сутки. </w:t>
      </w:r>
    </w:p>
    <w:p w:rsidR="009525A8" w:rsidRPr="005A4F0A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Увеличение расходов по разделу 0600 «Охрана окружающей среды» на 202</w:t>
      </w:r>
      <w:r w:rsidR="006902F1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6902F1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годом обусловлено увеличением объема расходов на ликвидацию несанкционированных свалок.</w:t>
      </w:r>
    </w:p>
    <w:p w:rsidR="009354DF" w:rsidRPr="005A4F0A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 Увеличение расходов по разделу 0700 «Образование» на 202</w:t>
      </w:r>
      <w:r w:rsidR="0065145A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65145A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годом обусловлено </w:t>
      </w:r>
      <w:r w:rsidR="003A0C40" w:rsidRPr="005A4F0A">
        <w:rPr>
          <w:rFonts w:ascii="PT Astra Serif" w:hAnsi="PT Astra Serif"/>
          <w:sz w:val="26"/>
          <w:szCs w:val="26"/>
        </w:rPr>
        <w:t xml:space="preserve">индексацией </w:t>
      </w:r>
      <w:proofErr w:type="gramStart"/>
      <w:r w:rsidR="003A0C40" w:rsidRPr="005A4F0A">
        <w:rPr>
          <w:rFonts w:ascii="PT Astra Serif" w:hAnsi="PT Astra Serif"/>
          <w:sz w:val="26"/>
          <w:szCs w:val="26"/>
        </w:rPr>
        <w:t>фондов</w:t>
      </w:r>
      <w:r w:rsidR="00D507EA" w:rsidRPr="005A4F0A">
        <w:rPr>
          <w:rFonts w:ascii="PT Astra Serif" w:hAnsi="PT Astra Serif"/>
          <w:sz w:val="26"/>
          <w:szCs w:val="26"/>
        </w:rPr>
        <w:t xml:space="preserve"> оплаты труда работников учреждений образования</w:t>
      </w:r>
      <w:proofErr w:type="gramEnd"/>
      <w:r w:rsidR="004D5C59" w:rsidRPr="005A4F0A">
        <w:rPr>
          <w:rFonts w:ascii="PT Astra Serif" w:hAnsi="PT Astra Serif"/>
          <w:sz w:val="26"/>
          <w:szCs w:val="26"/>
        </w:rPr>
        <w:t xml:space="preserve"> с 01.10.2023 на 5,5% и увеличением расходов на содержание учреждений образования на коэффициент инфляции</w:t>
      </w:r>
      <w:r w:rsidR="00223AB0" w:rsidRPr="005A4F0A">
        <w:rPr>
          <w:rFonts w:ascii="PT Astra Serif" w:hAnsi="PT Astra Serif"/>
          <w:sz w:val="26"/>
          <w:szCs w:val="26"/>
        </w:rPr>
        <w:t>.</w:t>
      </w:r>
      <w:r w:rsidR="0065145A" w:rsidRPr="005A4F0A">
        <w:rPr>
          <w:rFonts w:ascii="PT Astra Serif" w:hAnsi="PT Astra Serif"/>
          <w:sz w:val="26"/>
          <w:szCs w:val="26"/>
        </w:rPr>
        <w:t xml:space="preserve"> Кроме того, в 2023 году</w:t>
      </w:r>
      <w:r w:rsidR="009354DF" w:rsidRPr="005A4F0A">
        <w:rPr>
          <w:rFonts w:ascii="PT Astra Serif" w:hAnsi="PT Astra Serif"/>
          <w:sz w:val="26"/>
          <w:szCs w:val="26"/>
        </w:rPr>
        <w:t>:</w:t>
      </w:r>
      <w:r w:rsidR="0065145A" w:rsidRPr="005A4F0A">
        <w:rPr>
          <w:rFonts w:ascii="PT Astra Serif" w:hAnsi="PT Astra Serif"/>
          <w:sz w:val="26"/>
          <w:szCs w:val="26"/>
        </w:rPr>
        <w:t xml:space="preserve"> </w:t>
      </w:r>
    </w:p>
    <w:p w:rsidR="009354DF" w:rsidRPr="005A4F0A" w:rsidRDefault="009354DF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предоставлена субсидия из федерального бюджета и бюджета автономного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9525A8" w:rsidRPr="005A4F0A" w:rsidRDefault="009354DF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- </w:t>
      </w:r>
      <w:r w:rsidR="00AB0747" w:rsidRPr="005A4F0A">
        <w:rPr>
          <w:rFonts w:ascii="PT Astra Serif" w:hAnsi="PT Astra Serif"/>
          <w:sz w:val="26"/>
          <w:szCs w:val="26"/>
        </w:rPr>
        <w:t>увеличился объем субвенци</w:t>
      </w:r>
      <w:r w:rsidR="002E43D2" w:rsidRPr="005A4F0A">
        <w:rPr>
          <w:rFonts w:ascii="PT Astra Serif" w:hAnsi="PT Astra Serif"/>
          <w:sz w:val="26"/>
          <w:szCs w:val="26"/>
        </w:rPr>
        <w:t>и</w:t>
      </w:r>
      <w:r w:rsidR="00AB0747" w:rsidRPr="005A4F0A">
        <w:rPr>
          <w:rFonts w:ascii="PT Astra Serif" w:hAnsi="PT Astra Serif"/>
          <w:sz w:val="26"/>
          <w:szCs w:val="26"/>
        </w:rPr>
        <w:t xml:space="preserve"> </w:t>
      </w:r>
      <w:r w:rsidR="004C370A" w:rsidRPr="005A4F0A">
        <w:rPr>
          <w:rFonts w:ascii="PT Astra Serif" w:hAnsi="PT Astra Serif"/>
          <w:sz w:val="26"/>
          <w:szCs w:val="26"/>
        </w:rPr>
        <w:t xml:space="preserve">из бюджета автономного округа </w:t>
      </w:r>
      <w:r w:rsidR="00AB0747" w:rsidRPr="005A4F0A">
        <w:rPr>
          <w:rFonts w:ascii="PT Astra Serif" w:hAnsi="PT Astra Serif"/>
          <w:sz w:val="26"/>
          <w:szCs w:val="26"/>
        </w:rPr>
        <w:t>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</w:r>
      <w:r w:rsidR="0065145A" w:rsidRPr="005A4F0A">
        <w:rPr>
          <w:rFonts w:ascii="PT Astra Serif" w:hAnsi="PT Astra Serif"/>
          <w:sz w:val="26"/>
          <w:szCs w:val="26"/>
        </w:rPr>
        <w:t>.</w:t>
      </w:r>
    </w:p>
    <w:p w:rsidR="009525A8" w:rsidRPr="005A4F0A" w:rsidRDefault="009354DF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Увеличение</w:t>
      </w:r>
      <w:r w:rsidR="009525A8" w:rsidRPr="005A4F0A">
        <w:rPr>
          <w:rFonts w:ascii="PT Astra Serif" w:hAnsi="PT Astra Serif"/>
          <w:sz w:val="26"/>
          <w:szCs w:val="26"/>
        </w:rPr>
        <w:t xml:space="preserve"> расходов по разделу 0800 «Культура, кинематография» на 202</w:t>
      </w:r>
      <w:r w:rsidR="0065145A" w:rsidRPr="005A4F0A">
        <w:rPr>
          <w:rFonts w:ascii="PT Astra Serif" w:hAnsi="PT Astra Serif"/>
          <w:sz w:val="26"/>
          <w:szCs w:val="26"/>
        </w:rPr>
        <w:t>3</w:t>
      </w:r>
      <w:r w:rsidR="009525A8"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65145A" w:rsidRPr="005A4F0A">
        <w:rPr>
          <w:rFonts w:ascii="PT Astra Serif" w:hAnsi="PT Astra Serif"/>
          <w:sz w:val="26"/>
          <w:szCs w:val="26"/>
        </w:rPr>
        <w:t>2</w:t>
      </w:r>
      <w:r w:rsidR="009525A8" w:rsidRPr="005A4F0A">
        <w:rPr>
          <w:rFonts w:ascii="PT Astra Serif" w:hAnsi="PT Astra Serif"/>
          <w:sz w:val="26"/>
          <w:szCs w:val="26"/>
        </w:rPr>
        <w:t xml:space="preserve"> годом обусловлено</w:t>
      </w:r>
      <w:r w:rsidRPr="005A4F0A">
        <w:rPr>
          <w:rFonts w:ascii="PT Astra Serif" w:hAnsi="PT Astra Serif"/>
          <w:sz w:val="26"/>
          <w:szCs w:val="26"/>
        </w:rPr>
        <w:t xml:space="preserve"> предоставлением субсиди</w:t>
      </w:r>
      <w:r w:rsidR="007F1160" w:rsidRPr="005A4F0A">
        <w:rPr>
          <w:rFonts w:ascii="PT Astra Serif" w:hAnsi="PT Astra Serif"/>
          <w:sz w:val="26"/>
          <w:szCs w:val="26"/>
        </w:rPr>
        <w:t>и</w:t>
      </w:r>
      <w:r w:rsidRPr="005A4F0A">
        <w:rPr>
          <w:rFonts w:ascii="PT Astra Serif" w:hAnsi="PT Astra Serif"/>
          <w:sz w:val="26"/>
          <w:szCs w:val="26"/>
        </w:rPr>
        <w:t xml:space="preserve"> из федерального бюджета и бюджета автономного округа</w:t>
      </w:r>
      <w:r w:rsidR="007F1160" w:rsidRPr="005A4F0A">
        <w:rPr>
          <w:rFonts w:ascii="PT Astra Serif" w:hAnsi="PT Astra Serif"/>
          <w:sz w:val="26"/>
          <w:szCs w:val="26"/>
        </w:rPr>
        <w:t xml:space="preserve"> на техническое оснащение региональных и муниципальных музеев</w:t>
      </w:r>
      <w:r w:rsidR="009525A8" w:rsidRPr="005A4F0A">
        <w:rPr>
          <w:rFonts w:ascii="PT Astra Serif" w:hAnsi="PT Astra Serif"/>
          <w:sz w:val="26"/>
          <w:szCs w:val="26"/>
        </w:rPr>
        <w:t xml:space="preserve">. </w:t>
      </w:r>
    </w:p>
    <w:p w:rsidR="00E53C34" w:rsidRPr="005A4F0A" w:rsidRDefault="00E53C34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Снижение расходов по разделу 0900 «Здравоо</w:t>
      </w:r>
      <w:r w:rsidR="00207B26" w:rsidRPr="005A4F0A">
        <w:rPr>
          <w:rFonts w:ascii="PT Astra Serif" w:hAnsi="PT Astra Serif"/>
          <w:sz w:val="26"/>
          <w:szCs w:val="26"/>
        </w:rPr>
        <w:t>хранение</w:t>
      </w:r>
      <w:r w:rsidRPr="005A4F0A">
        <w:rPr>
          <w:rFonts w:ascii="PT Astra Serif" w:hAnsi="PT Astra Serif"/>
          <w:sz w:val="26"/>
          <w:szCs w:val="26"/>
        </w:rPr>
        <w:t>»</w:t>
      </w:r>
      <w:r w:rsidR="00385271" w:rsidRPr="005A4F0A">
        <w:rPr>
          <w:rFonts w:ascii="PT Astra Serif" w:hAnsi="PT Astra Serif"/>
          <w:sz w:val="26"/>
          <w:szCs w:val="26"/>
        </w:rPr>
        <w:t xml:space="preserve"> на 2023 год по сравнению с 2022 годом обусловлено меньшим объёмом расходов на пр</w:t>
      </w:r>
      <w:r w:rsidR="00207B26" w:rsidRPr="005A4F0A">
        <w:rPr>
          <w:rFonts w:ascii="PT Astra Serif" w:hAnsi="PT Astra Serif"/>
          <w:sz w:val="26"/>
          <w:szCs w:val="26"/>
        </w:rPr>
        <w:t>офилактику корон</w:t>
      </w:r>
      <w:r w:rsidR="004D5C59" w:rsidRPr="005A4F0A">
        <w:rPr>
          <w:rFonts w:ascii="PT Astra Serif" w:hAnsi="PT Astra Serif"/>
          <w:sz w:val="26"/>
          <w:szCs w:val="26"/>
        </w:rPr>
        <w:t>а</w:t>
      </w:r>
      <w:r w:rsidR="00207B26" w:rsidRPr="005A4F0A">
        <w:rPr>
          <w:rFonts w:ascii="PT Astra Serif" w:hAnsi="PT Astra Serif"/>
          <w:sz w:val="26"/>
          <w:szCs w:val="26"/>
        </w:rPr>
        <w:t>вирусной инфекции</w:t>
      </w:r>
      <w:r w:rsidR="00385271" w:rsidRPr="005A4F0A">
        <w:rPr>
          <w:rFonts w:ascii="PT Astra Serif" w:hAnsi="PT Astra Serif"/>
          <w:sz w:val="26"/>
          <w:szCs w:val="26"/>
        </w:rPr>
        <w:t>.</w:t>
      </w:r>
    </w:p>
    <w:p w:rsidR="00D75741" w:rsidRPr="005A4F0A" w:rsidRDefault="0005391B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Снижение</w:t>
      </w:r>
      <w:r w:rsidR="009525A8" w:rsidRPr="005A4F0A">
        <w:rPr>
          <w:rFonts w:ascii="PT Astra Serif" w:hAnsi="PT Astra Serif"/>
          <w:sz w:val="26"/>
          <w:szCs w:val="26"/>
        </w:rPr>
        <w:t xml:space="preserve"> расходов по разделу 1000 «Социальная политика» на 202</w:t>
      </w:r>
      <w:r w:rsidRPr="005A4F0A">
        <w:rPr>
          <w:rFonts w:ascii="PT Astra Serif" w:hAnsi="PT Astra Serif"/>
          <w:sz w:val="26"/>
          <w:szCs w:val="26"/>
        </w:rPr>
        <w:t>3</w:t>
      </w:r>
      <w:r w:rsidR="009525A8"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Pr="005A4F0A">
        <w:rPr>
          <w:rFonts w:ascii="PT Astra Serif" w:hAnsi="PT Astra Serif"/>
          <w:sz w:val="26"/>
          <w:szCs w:val="26"/>
        </w:rPr>
        <w:t>2</w:t>
      </w:r>
      <w:r w:rsidR="009525A8" w:rsidRPr="005A4F0A">
        <w:rPr>
          <w:rFonts w:ascii="PT Astra Serif" w:hAnsi="PT Astra Serif"/>
          <w:sz w:val="26"/>
          <w:szCs w:val="26"/>
        </w:rPr>
        <w:t xml:space="preserve"> годом обусловлено</w:t>
      </w:r>
      <w:r w:rsidR="00C275A6" w:rsidRPr="005A4F0A">
        <w:rPr>
          <w:rFonts w:ascii="PT Astra Serif" w:hAnsi="PT Astra Serif"/>
          <w:sz w:val="26"/>
          <w:szCs w:val="26"/>
        </w:rPr>
        <w:t xml:space="preserve"> </w:t>
      </w:r>
      <w:r w:rsidR="00FA31F6" w:rsidRPr="005A4F0A">
        <w:rPr>
          <w:rFonts w:ascii="PT Astra Serif" w:hAnsi="PT Astra Serif"/>
          <w:sz w:val="26"/>
          <w:szCs w:val="26"/>
        </w:rPr>
        <w:t xml:space="preserve">исключением субвенций </w:t>
      </w:r>
      <w:r w:rsidR="009446BF" w:rsidRPr="005A4F0A">
        <w:rPr>
          <w:rFonts w:ascii="PT Astra Serif" w:hAnsi="PT Astra Serif"/>
          <w:sz w:val="26"/>
          <w:szCs w:val="26"/>
        </w:rPr>
        <w:t xml:space="preserve">из федерального бюджета и бюджета автономного округа </w:t>
      </w:r>
      <w:r w:rsidR="00FA31F6" w:rsidRPr="005A4F0A">
        <w:rPr>
          <w:rFonts w:ascii="PT Astra Serif" w:hAnsi="PT Astra Serif"/>
          <w:sz w:val="26"/>
          <w:szCs w:val="26"/>
        </w:rPr>
        <w:t>на осуществление деятельности по опеке и попечительству</w:t>
      </w:r>
      <w:r w:rsidR="00364043" w:rsidRPr="005A4F0A">
        <w:rPr>
          <w:rFonts w:ascii="PT Astra Serif" w:hAnsi="PT Astra Serif"/>
          <w:sz w:val="26"/>
          <w:szCs w:val="26"/>
        </w:rPr>
        <w:t xml:space="preserve">; на предоставление </w:t>
      </w:r>
      <w:r w:rsidR="00FA31F6" w:rsidRPr="005A4F0A">
        <w:rPr>
          <w:rFonts w:ascii="PT Astra Serif" w:hAnsi="PT Astra Serif"/>
          <w:sz w:val="26"/>
          <w:szCs w:val="26"/>
        </w:rPr>
        <w:t>дополнительны</w:t>
      </w:r>
      <w:r w:rsidR="00364043" w:rsidRPr="005A4F0A">
        <w:rPr>
          <w:rFonts w:ascii="PT Astra Serif" w:hAnsi="PT Astra Serif"/>
          <w:sz w:val="26"/>
          <w:szCs w:val="26"/>
        </w:rPr>
        <w:t>х</w:t>
      </w:r>
      <w:r w:rsidR="00FA31F6" w:rsidRPr="005A4F0A">
        <w:rPr>
          <w:rFonts w:ascii="PT Astra Serif" w:hAnsi="PT Astra Serif"/>
          <w:sz w:val="26"/>
          <w:szCs w:val="26"/>
        </w:rPr>
        <w:t xml:space="preserve"> мер социальной поддержки детям-сиротам и детям, оставшимся без попечения родителей, лицам из числа детей-</w:t>
      </w:r>
      <w:r w:rsidR="00FA31F6" w:rsidRPr="005A4F0A">
        <w:rPr>
          <w:rFonts w:ascii="PT Astra Serif" w:hAnsi="PT Astra Serif"/>
          <w:sz w:val="26"/>
          <w:szCs w:val="26"/>
        </w:rPr>
        <w:lastRenderedPageBreak/>
        <w:t>сирот и детей, оставшихся без попечения родителей, усыновителям, приемным родителям</w:t>
      </w:r>
      <w:r w:rsidR="00364043" w:rsidRPr="005A4F0A">
        <w:rPr>
          <w:rFonts w:ascii="PT Astra Serif" w:hAnsi="PT Astra Serif"/>
          <w:sz w:val="26"/>
          <w:szCs w:val="26"/>
        </w:rPr>
        <w:t>;</w:t>
      </w:r>
      <w:proofErr w:type="gramEnd"/>
      <w:r w:rsidR="00FA31F6" w:rsidRPr="005A4F0A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364043" w:rsidRPr="005A4F0A">
        <w:rPr>
          <w:rFonts w:ascii="PT Astra Serif" w:hAnsi="PT Astra Serif"/>
          <w:sz w:val="26"/>
          <w:szCs w:val="26"/>
        </w:rPr>
        <w:t>на</w:t>
      </w:r>
      <w:r w:rsidR="00FA31F6" w:rsidRPr="005A4F0A">
        <w:rPr>
          <w:rFonts w:ascii="PT Astra Serif" w:hAnsi="PT Astra Serif"/>
          <w:sz w:val="26"/>
          <w:szCs w:val="26"/>
        </w:rPr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в связи с </w:t>
      </w:r>
      <w:r w:rsidR="004F47C0" w:rsidRPr="005A4F0A">
        <w:rPr>
          <w:rFonts w:ascii="PT Astra Serif" w:hAnsi="PT Astra Serif"/>
          <w:sz w:val="26"/>
          <w:szCs w:val="26"/>
        </w:rPr>
        <w:t>исполнением указанных</w:t>
      </w:r>
      <w:r w:rsidR="00650049" w:rsidRPr="005A4F0A">
        <w:rPr>
          <w:rFonts w:ascii="PT Astra Serif" w:hAnsi="PT Astra Serif"/>
          <w:sz w:val="26"/>
          <w:szCs w:val="26"/>
        </w:rPr>
        <w:t xml:space="preserve"> государственных</w:t>
      </w:r>
      <w:r w:rsidR="004F47C0" w:rsidRPr="005A4F0A">
        <w:rPr>
          <w:rFonts w:ascii="PT Astra Serif" w:hAnsi="PT Astra Serif"/>
          <w:sz w:val="26"/>
          <w:szCs w:val="26"/>
        </w:rPr>
        <w:t xml:space="preserve"> полномочий с 2023 года </w:t>
      </w:r>
      <w:r w:rsidR="00215FFA" w:rsidRPr="005A4F0A">
        <w:rPr>
          <w:rFonts w:ascii="PT Astra Serif" w:hAnsi="PT Astra Serif"/>
          <w:sz w:val="26"/>
          <w:szCs w:val="26"/>
        </w:rPr>
        <w:t>и</w:t>
      </w:r>
      <w:r w:rsidR="00D75741" w:rsidRPr="005A4F0A">
        <w:rPr>
          <w:rFonts w:ascii="PT Astra Serif" w:hAnsi="PT Astra Serif"/>
          <w:sz w:val="26"/>
          <w:szCs w:val="26"/>
        </w:rPr>
        <w:t>сполнительным</w:t>
      </w:r>
      <w:r w:rsidR="00215FFA" w:rsidRPr="005A4F0A">
        <w:rPr>
          <w:rFonts w:ascii="PT Astra Serif" w:hAnsi="PT Astra Serif"/>
          <w:sz w:val="26"/>
          <w:szCs w:val="26"/>
        </w:rPr>
        <w:t>и</w:t>
      </w:r>
      <w:r w:rsidR="00D75741" w:rsidRPr="005A4F0A">
        <w:rPr>
          <w:rFonts w:ascii="PT Astra Serif" w:hAnsi="PT Astra Serif"/>
          <w:sz w:val="26"/>
          <w:szCs w:val="26"/>
        </w:rPr>
        <w:t xml:space="preserve"> органам</w:t>
      </w:r>
      <w:r w:rsidR="00215FFA" w:rsidRPr="005A4F0A">
        <w:rPr>
          <w:rFonts w:ascii="PT Astra Serif" w:hAnsi="PT Astra Serif"/>
          <w:sz w:val="26"/>
          <w:szCs w:val="26"/>
        </w:rPr>
        <w:t>и</w:t>
      </w:r>
      <w:r w:rsidR="00D75741" w:rsidRPr="005A4F0A">
        <w:rPr>
          <w:rFonts w:ascii="PT Astra Serif" w:hAnsi="PT Astra Serif"/>
          <w:sz w:val="26"/>
          <w:szCs w:val="26"/>
        </w:rPr>
        <w:t xml:space="preserve"> </w:t>
      </w:r>
      <w:r w:rsidR="007D27EF" w:rsidRPr="005A4F0A">
        <w:rPr>
          <w:rFonts w:ascii="PT Astra Serif" w:hAnsi="PT Astra Serif"/>
          <w:sz w:val="26"/>
          <w:szCs w:val="26"/>
        </w:rPr>
        <w:t>автономного округа</w:t>
      </w:r>
      <w:r w:rsidR="00D75741" w:rsidRPr="005A4F0A">
        <w:rPr>
          <w:rFonts w:ascii="PT Astra Serif" w:hAnsi="PT Astra Serif"/>
          <w:sz w:val="26"/>
          <w:szCs w:val="26"/>
        </w:rPr>
        <w:t>.</w:t>
      </w:r>
      <w:proofErr w:type="gramEnd"/>
    </w:p>
    <w:p w:rsidR="009525A8" w:rsidRPr="005A4F0A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Увеличение расходов по разделу 1100 «Физическая культура и спорт» на 202</w:t>
      </w:r>
      <w:r w:rsidR="00523B71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523B71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годом обусловлено</w:t>
      </w:r>
      <w:r w:rsidR="004D5C59" w:rsidRPr="005A4F0A">
        <w:rPr>
          <w:rFonts w:ascii="PT Astra Serif" w:hAnsi="PT Astra Serif"/>
          <w:sz w:val="26"/>
          <w:szCs w:val="26"/>
        </w:rPr>
        <w:t xml:space="preserve"> </w:t>
      </w:r>
      <w:r w:rsidR="003A0C40" w:rsidRPr="005A4F0A">
        <w:rPr>
          <w:rFonts w:ascii="PT Astra Serif" w:hAnsi="PT Astra Serif"/>
          <w:sz w:val="26"/>
          <w:szCs w:val="26"/>
        </w:rPr>
        <w:t xml:space="preserve">индексацией </w:t>
      </w:r>
      <w:proofErr w:type="gramStart"/>
      <w:r w:rsidR="003A0C40" w:rsidRPr="005A4F0A">
        <w:rPr>
          <w:rFonts w:ascii="PT Astra Serif" w:hAnsi="PT Astra Serif"/>
          <w:sz w:val="26"/>
          <w:szCs w:val="26"/>
        </w:rPr>
        <w:t>фонд</w:t>
      </w:r>
      <w:r w:rsidR="00032859" w:rsidRPr="005A4F0A">
        <w:rPr>
          <w:rFonts w:ascii="PT Astra Serif" w:hAnsi="PT Astra Serif"/>
          <w:sz w:val="26"/>
          <w:szCs w:val="26"/>
        </w:rPr>
        <w:t>а</w:t>
      </w:r>
      <w:r w:rsidR="004D5C59" w:rsidRPr="005A4F0A">
        <w:rPr>
          <w:rFonts w:ascii="PT Astra Serif" w:hAnsi="PT Astra Serif"/>
          <w:sz w:val="26"/>
          <w:szCs w:val="26"/>
        </w:rPr>
        <w:t xml:space="preserve"> оплаты труда работников муниципального бюджетного учреждения</w:t>
      </w:r>
      <w:proofErr w:type="gramEnd"/>
      <w:r w:rsidR="004D5C59" w:rsidRPr="005A4F0A">
        <w:rPr>
          <w:rFonts w:ascii="PT Astra Serif" w:hAnsi="PT Astra Serif"/>
          <w:sz w:val="26"/>
          <w:szCs w:val="26"/>
        </w:rPr>
        <w:t xml:space="preserve"> специализированная школа олимпийского резерва «Центр Югорского спорта» </w:t>
      </w:r>
      <w:r w:rsidR="000F4F58" w:rsidRPr="005A4F0A">
        <w:rPr>
          <w:rFonts w:ascii="PT Astra Serif" w:hAnsi="PT Astra Serif"/>
          <w:sz w:val="26"/>
          <w:szCs w:val="26"/>
        </w:rPr>
        <w:t>с</w:t>
      </w:r>
      <w:r w:rsidR="004D5C59" w:rsidRPr="005A4F0A">
        <w:rPr>
          <w:rFonts w:ascii="PT Astra Serif" w:hAnsi="PT Astra Serif"/>
          <w:sz w:val="26"/>
          <w:szCs w:val="26"/>
        </w:rPr>
        <w:t xml:space="preserve"> 01.10.2023 на 5,5 % и увеличением расходов на содержание учреждения на коэффициент инфляции</w:t>
      </w:r>
      <w:r w:rsidR="00325050" w:rsidRPr="005A4F0A">
        <w:rPr>
          <w:rFonts w:ascii="PT Astra Serif" w:hAnsi="PT Astra Serif"/>
          <w:sz w:val="26"/>
          <w:szCs w:val="26"/>
        </w:rPr>
        <w:t>.</w:t>
      </w:r>
      <w:r w:rsidRPr="005A4F0A">
        <w:rPr>
          <w:rFonts w:ascii="PT Astra Serif" w:hAnsi="PT Astra Serif"/>
          <w:sz w:val="26"/>
          <w:szCs w:val="26"/>
        </w:rPr>
        <w:t xml:space="preserve"> Кроме того, в 202</w:t>
      </w:r>
      <w:r w:rsidR="00523B71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году увеличился объем субсидий из бюджета автономного округа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и на развитие сети спортивных объектов шаговой доступности.</w:t>
      </w:r>
    </w:p>
    <w:p w:rsidR="0098556A" w:rsidRPr="005A4F0A" w:rsidRDefault="00D622D0" w:rsidP="0098556A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Увеличение</w:t>
      </w:r>
      <w:r w:rsidR="0098556A" w:rsidRPr="005A4F0A">
        <w:rPr>
          <w:rFonts w:ascii="PT Astra Serif" w:hAnsi="PT Astra Serif"/>
          <w:sz w:val="26"/>
          <w:szCs w:val="26"/>
        </w:rPr>
        <w:t xml:space="preserve"> расходов по разделу 1200 «Средства массовой информации» на 2023 год по сравнению с 2022 годом обусловлено перемещением </w:t>
      </w:r>
      <w:r w:rsidRPr="005A4F0A">
        <w:rPr>
          <w:rFonts w:ascii="PT Astra Serif" w:hAnsi="PT Astra Serif"/>
          <w:sz w:val="26"/>
          <w:szCs w:val="26"/>
        </w:rPr>
        <w:t xml:space="preserve">бюджетных ассигнований на информационное </w:t>
      </w:r>
      <w:r w:rsidR="002C0BAE" w:rsidRPr="005A4F0A">
        <w:rPr>
          <w:rFonts w:ascii="PT Astra Serif" w:hAnsi="PT Astra Serif"/>
          <w:sz w:val="26"/>
          <w:szCs w:val="26"/>
        </w:rPr>
        <w:t>освещение деятельности</w:t>
      </w:r>
      <w:r w:rsidRPr="005A4F0A">
        <w:rPr>
          <w:rFonts w:ascii="PT Astra Serif" w:hAnsi="PT Astra Serif"/>
          <w:sz w:val="26"/>
          <w:szCs w:val="26"/>
        </w:rPr>
        <w:t xml:space="preserve"> </w:t>
      </w:r>
      <w:r w:rsidR="00D507EA" w:rsidRPr="005A4F0A">
        <w:rPr>
          <w:rFonts w:ascii="PT Astra Serif" w:hAnsi="PT Astra Serif"/>
          <w:sz w:val="26"/>
          <w:szCs w:val="26"/>
        </w:rPr>
        <w:t>из</w:t>
      </w:r>
      <w:r w:rsidRPr="005A4F0A">
        <w:rPr>
          <w:rFonts w:ascii="PT Astra Serif" w:hAnsi="PT Astra Serif"/>
          <w:sz w:val="26"/>
          <w:szCs w:val="26"/>
        </w:rPr>
        <w:t xml:space="preserve"> отраслевых муниципальным программ города Югорска в муниципальную программу города Югорска «Развитие гражданского общества, реализация государственной национальной политики и профилактика экстремизма».</w:t>
      </w:r>
      <w:proofErr w:type="gramEnd"/>
    </w:p>
    <w:p w:rsidR="00D622D0" w:rsidRPr="005A4F0A" w:rsidRDefault="00D622D0" w:rsidP="0098556A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Снижение расходов по разделу 1300 «Обслуживание государс</w:t>
      </w:r>
      <w:r w:rsidR="004624C9" w:rsidRPr="005A4F0A">
        <w:rPr>
          <w:rFonts w:ascii="PT Astra Serif" w:hAnsi="PT Astra Serif"/>
          <w:sz w:val="26"/>
          <w:szCs w:val="26"/>
        </w:rPr>
        <w:t xml:space="preserve">твенного (муниципального) долга» на 2023 год по сравнению с 2022 годом обусловлено </w:t>
      </w:r>
      <w:r w:rsidR="005C6D80" w:rsidRPr="005A4F0A">
        <w:rPr>
          <w:rFonts w:ascii="PT Astra Serif" w:hAnsi="PT Astra Serif"/>
          <w:sz w:val="26"/>
          <w:szCs w:val="26"/>
        </w:rPr>
        <w:t xml:space="preserve">предоставлением </w:t>
      </w:r>
      <w:r w:rsidR="00085A86" w:rsidRPr="005A4F0A">
        <w:rPr>
          <w:rFonts w:ascii="PT Astra Serif" w:hAnsi="PT Astra Serif"/>
          <w:sz w:val="26"/>
          <w:szCs w:val="26"/>
        </w:rPr>
        <w:t xml:space="preserve">бюджетного кредита на условиях оплаты процентов за его пользование в размере 0,1% годовых </w:t>
      </w:r>
      <w:r w:rsidR="005C6D80" w:rsidRPr="005A4F0A">
        <w:rPr>
          <w:rFonts w:ascii="PT Astra Serif" w:hAnsi="PT Astra Serif"/>
          <w:sz w:val="26"/>
          <w:szCs w:val="26"/>
        </w:rPr>
        <w:t>со сроком погашения до 2024 года</w:t>
      </w:r>
      <w:r w:rsidR="00EE7DF1" w:rsidRPr="005A4F0A">
        <w:rPr>
          <w:rFonts w:ascii="PT Astra Serif" w:hAnsi="PT Astra Serif"/>
          <w:sz w:val="26"/>
          <w:szCs w:val="26"/>
        </w:rPr>
        <w:t>.</w:t>
      </w:r>
    </w:p>
    <w:p w:rsidR="00912D01" w:rsidRPr="005A4F0A" w:rsidRDefault="00912D01" w:rsidP="0098556A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9525A8" w:rsidRPr="005A4F0A" w:rsidRDefault="009525A8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8</w:t>
      </w:r>
      <w:r w:rsidR="00832D43" w:rsidRPr="005A4F0A">
        <w:rPr>
          <w:rFonts w:ascii="PT Astra Serif" w:hAnsi="PT Astra Serif"/>
          <w:sz w:val="26"/>
          <w:szCs w:val="26"/>
        </w:rPr>
        <w:t>4</w:t>
      </w:r>
    </w:p>
    <w:p w:rsidR="009525A8" w:rsidRPr="005A4F0A" w:rsidRDefault="009525A8" w:rsidP="00353602">
      <w:pPr>
        <w:jc w:val="right"/>
        <w:rPr>
          <w:rFonts w:ascii="PT Astra Serif" w:hAnsi="PT Astra Serif"/>
          <w:sz w:val="26"/>
          <w:szCs w:val="26"/>
        </w:rPr>
      </w:pPr>
    </w:p>
    <w:p w:rsidR="00325050" w:rsidRPr="005A4F0A" w:rsidRDefault="009525A8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Структура расходов бюджета города Югорска </w:t>
      </w:r>
    </w:p>
    <w:p w:rsidR="009525A8" w:rsidRPr="005A4F0A" w:rsidRDefault="009525A8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202</w:t>
      </w:r>
      <w:r w:rsidR="00E47E1C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E47E1C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E47E1C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 в функциональном разрезе</w:t>
      </w:r>
    </w:p>
    <w:p w:rsidR="009525A8" w:rsidRPr="005A4F0A" w:rsidRDefault="009525A8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(%)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77"/>
        <w:gridCol w:w="1134"/>
        <w:gridCol w:w="1275"/>
        <w:gridCol w:w="1134"/>
        <w:gridCol w:w="1134"/>
      </w:tblGrid>
      <w:tr w:rsidR="007F1160" w:rsidRPr="005A4F0A" w:rsidTr="007F1160">
        <w:trPr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>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 (проект)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</w:t>
            </w:r>
            <w:r w:rsidRPr="005A4F0A">
              <w:rPr>
                <w:rFonts w:ascii="PT Astra Serif" w:hAnsi="PT Astra Serif"/>
                <w:sz w:val="24"/>
                <w:szCs w:val="24"/>
              </w:rPr>
              <w:t>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99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0,2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0,1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0,16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0,2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0,2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0,24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7,3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8,0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0,03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55</w:t>
            </w:r>
            <w:r w:rsidR="004E3BD2" w:rsidRPr="005A4F0A">
              <w:rPr>
                <w:rFonts w:ascii="PT Astra Serif" w:hAnsi="PT Astra Serif"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5</w:t>
            </w:r>
            <w:r w:rsidRPr="005A4F0A">
              <w:rPr>
                <w:rFonts w:ascii="PT Astra Serif" w:hAnsi="PT Astra Serif"/>
                <w:sz w:val="24"/>
                <w:szCs w:val="24"/>
              </w:rPr>
              <w:t>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58,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</w:t>
            </w:r>
            <w:r w:rsidR="004E3BD2" w:rsidRPr="005A4F0A">
              <w:rPr>
                <w:rFonts w:ascii="PT Astra Serif" w:hAnsi="PT Astra Serif"/>
                <w:sz w:val="24"/>
                <w:szCs w:val="24"/>
              </w:rPr>
              <w:t>,</w:t>
            </w:r>
            <w:r w:rsidRPr="005A4F0A">
              <w:rPr>
                <w:rFonts w:ascii="PT Astra Serif" w:hAnsi="PT Astra Serif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5,0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0,04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2,6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7F1160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3,9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0,7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0,6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0,6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Обслуживание государственного  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lastRenderedPageBreak/>
              <w:t>(</w:t>
            </w:r>
            <w:r w:rsidRPr="005A4F0A">
              <w:rPr>
                <w:rFonts w:ascii="PT Astra Serif" w:hAnsi="PT Astra Serif"/>
                <w:sz w:val="24"/>
                <w:szCs w:val="24"/>
              </w:rPr>
              <w:t>муниципального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)</w:t>
            </w:r>
            <w:r w:rsidRPr="005A4F0A">
              <w:rPr>
                <w:rFonts w:ascii="PT Astra Serif" w:hAnsi="PT Astra Serif"/>
                <w:sz w:val="24"/>
                <w:szCs w:val="24"/>
              </w:rPr>
              <w:t xml:space="preserve">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5A4F0A" w:rsidRDefault="004E3BD2" w:rsidP="007F11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0,5</w:t>
            </w:r>
            <w:r w:rsidR="007F1160" w:rsidRPr="005A4F0A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F1160" w:rsidRPr="005A4F0A" w:rsidTr="007F116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5A4F0A" w:rsidRDefault="004E3BD2" w:rsidP="004E3B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100,00</w:t>
            </w:r>
          </w:p>
        </w:tc>
      </w:tr>
    </w:tbl>
    <w:p w:rsidR="002D37CC" w:rsidRPr="005A4F0A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Диаграмма </w:t>
      </w:r>
      <w:r w:rsidR="003B6E88" w:rsidRPr="005A4F0A">
        <w:rPr>
          <w:rFonts w:ascii="PT Astra Serif" w:hAnsi="PT Astra Serif"/>
          <w:sz w:val="26"/>
          <w:szCs w:val="26"/>
        </w:rPr>
        <w:t>8</w:t>
      </w:r>
    </w:p>
    <w:p w:rsidR="009525A8" w:rsidRPr="005A4F0A" w:rsidRDefault="009525A8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Структура расходов бюджета города Югорска на 202</w:t>
      </w:r>
      <w:r w:rsidR="00B45496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</w:t>
      </w:r>
    </w:p>
    <w:p w:rsidR="002D37CC" w:rsidRPr="00912D01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в функциональном разрезе</w:t>
      </w:r>
      <w:r w:rsidRPr="00912D01">
        <w:rPr>
          <w:rFonts w:ascii="PT Astra Serif" w:hAnsi="PT Astra Serif"/>
          <w:b/>
          <w:sz w:val="26"/>
          <w:szCs w:val="26"/>
        </w:rPr>
        <w:t xml:space="preserve"> </w:t>
      </w:r>
    </w:p>
    <w:p w:rsidR="001903A0" w:rsidRPr="00912D01" w:rsidRDefault="001903A0" w:rsidP="00353602">
      <w:pPr>
        <w:jc w:val="both"/>
        <w:rPr>
          <w:rFonts w:ascii="PT Astra Serif" w:hAnsi="PT Astra Serif"/>
          <w:sz w:val="24"/>
          <w:szCs w:val="24"/>
        </w:rPr>
      </w:pPr>
    </w:p>
    <w:p w:rsidR="001903A0" w:rsidRPr="00912D01" w:rsidRDefault="00C12FA3" w:rsidP="00B45496">
      <w:pPr>
        <w:jc w:val="both"/>
        <w:rPr>
          <w:rFonts w:ascii="PT Astra Serif" w:hAnsi="PT Astra Serif"/>
          <w:noProof/>
          <w:sz w:val="24"/>
          <w:szCs w:val="24"/>
        </w:rPr>
      </w:pPr>
      <w:r w:rsidRPr="00912D01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A75E4EB" wp14:editId="27DBF000">
            <wp:extent cx="6119495" cy="4368849"/>
            <wp:effectExtent l="0" t="0" r="0" b="0"/>
            <wp:docPr id="2" name="Рисунок 2" descr="Z:\Бюджетное управление\Бюджет на 2023 - 2025 годы\Муллабаева 2023-2025\Таблицы, диаграммы\Разд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Разделы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368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FA3" w:rsidRPr="00912D01" w:rsidRDefault="00C12FA3" w:rsidP="00B45496">
      <w:pPr>
        <w:jc w:val="both"/>
        <w:rPr>
          <w:rFonts w:ascii="PT Astra Serif" w:hAnsi="PT Astra Serif"/>
          <w:sz w:val="24"/>
          <w:szCs w:val="24"/>
        </w:rPr>
      </w:pPr>
    </w:p>
    <w:p w:rsidR="009525A8" w:rsidRPr="005A4F0A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Значительную долю расходов в функциональном разрезе, как в абсолютном, так и в относительном выражении занимают расходы на образование (с учетом межбюджетных трансфертов). На</w:t>
      </w:r>
      <w:r w:rsidR="005573F3" w:rsidRPr="005A4F0A">
        <w:rPr>
          <w:rFonts w:ascii="PT Astra Serif" w:hAnsi="PT Astra Serif"/>
          <w:sz w:val="26"/>
          <w:szCs w:val="26"/>
        </w:rPr>
        <w:t xml:space="preserve"> 2023</w:t>
      </w:r>
      <w:r w:rsidRPr="005A4F0A">
        <w:rPr>
          <w:rFonts w:ascii="PT Astra Serif" w:hAnsi="PT Astra Serif"/>
          <w:sz w:val="26"/>
          <w:szCs w:val="26"/>
        </w:rPr>
        <w:t xml:space="preserve"> год они составили </w:t>
      </w:r>
      <w:r w:rsidR="005573F3" w:rsidRPr="005A4F0A">
        <w:rPr>
          <w:rFonts w:ascii="PT Astra Serif" w:hAnsi="PT Astra Serif"/>
          <w:sz w:val="26"/>
          <w:szCs w:val="26"/>
        </w:rPr>
        <w:t>2</w:t>
      </w:r>
      <w:r w:rsidR="00C12FA3" w:rsidRPr="005A4F0A">
        <w:rPr>
          <w:rFonts w:ascii="PT Astra Serif" w:hAnsi="PT Astra Serif"/>
          <w:sz w:val="26"/>
          <w:szCs w:val="26"/>
        </w:rPr>
        <w:t> </w:t>
      </w:r>
      <w:r w:rsidR="005573F3" w:rsidRPr="005A4F0A">
        <w:rPr>
          <w:rFonts w:ascii="PT Astra Serif" w:hAnsi="PT Astra Serif"/>
          <w:sz w:val="26"/>
          <w:szCs w:val="26"/>
        </w:rPr>
        <w:t>10</w:t>
      </w:r>
      <w:r w:rsidR="00C12FA3" w:rsidRPr="005A4F0A">
        <w:rPr>
          <w:rFonts w:ascii="PT Astra Serif" w:hAnsi="PT Astra Serif"/>
          <w:sz w:val="26"/>
          <w:szCs w:val="26"/>
        </w:rPr>
        <w:t>9 751,0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5</w:t>
      </w:r>
      <w:r w:rsidR="00C12FA3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C12FA3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254C63" w:rsidRPr="005A4F0A">
        <w:rPr>
          <w:rFonts w:ascii="PT Astra Serif" w:hAnsi="PT Astra Serif"/>
          <w:sz w:val="26"/>
          <w:szCs w:val="26"/>
        </w:rPr>
        <w:t>от</w:t>
      </w:r>
      <w:r w:rsidR="005573F3"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254C63" w:rsidRPr="005A4F0A">
        <w:rPr>
          <w:rFonts w:ascii="PT Astra Serif" w:hAnsi="PT Astra Serif"/>
          <w:sz w:val="26"/>
          <w:szCs w:val="26"/>
        </w:rPr>
        <w:t>ов</w:t>
      </w:r>
      <w:r w:rsidR="005573F3" w:rsidRPr="005A4F0A">
        <w:rPr>
          <w:rFonts w:ascii="PT Astra Serif" w:hAnsi="PT Astra Serif"/>
          <w:sz w:val="26"/>
          <w:szCs w:val="26"/>
        </w:rPr>
        <w:t xml:space="preserve"> бюджета, на 2024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5573F3" w:rsidRPr="005A4F0A">
        <w:rPr>
          <w:rFonts w:ascii="PT Astra Serif" w:hAnsi="PT Astra Serif"/>
          <w:sz w:val="26"/>
          <w:szCs w:val="26"/>
        </w:rPr>
        <w:t>2</w:t>
      </w:r>
      <w:r w:rsidR="00C12FA3" w:rsidRPr="005A4F0A">
        <w:rPr>
          <w:rFonts w:ascii="PT Astra Serif" w:hAnsi="PT Astra Serif"/>
          <w:sz w:val="26"/>
          <w:szCs w:val="26"/>
        </w:rPr>
        <w:t> </w:t>
      </w:r>
      <w:r w:rsidR="005573F3" w:rsidRPr="005A4F0A">
        <w:rPr>
          <w:rFonts w:ascii="PT Astra Serif" w:hAnsi="PT Astra Serif"/>
          <w:sz w:val="26"/>
          <w:szCs w:val="26"/>
        </w:rPr>
        <w:t>09</w:t>
      </w:r>
      <w:r w:rsidR="00C12FA3" w:rsidRPr="005A4F0A">
        <w:rPr>
          <w:rFonts w:ascii="PT Astra Serif" w:hAnsi="PT Astra Serif"/>
          <w:sz w:val="26"/>
          <w:szCs w:val="26"/>
        </w:rPr>
        <w:t>3 321,7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5</w:t>
      </w:r>
      <w:r w:rsidR="00C12FA3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C12FA3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254C63" w:rsidRPr="005A4F0A">
        <w:rPr>
          <w:rFonts w:ascii="PT Astra Serif" w:hAnsi="PT Astra Serif"/>
          <w:sz w:val="26"/>
          <w:szCs w:val="26"/>
        </w:rPr>
        <w:t>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254C63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бюджета, на 202</w:t>
      </w:r>
      <w:r w:rsidR="005573F3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5573F3" w:rsidRPr="005A4F0A">
        <w:rPr>
          <w:rFonts w:ascii="PT Astra Serif" w:hAnsi="PT Astra Serif"/>
          <w:sz w:val="26"/>
          <w:szCs w:val="26"/>
        </w:rPr>
        <w:t>2</w:t>
      </w:r>
      <w:r w:rsidR="00C12FA3" w:rsidRPr="005A4F0A">
        <w:rPr>
          <w:rFonts w:ascii="PT Astra Serif" w:hAnsi="PT Astra Serif"/>
          <w:sz w:val="26"/>
          <w:szCs w:val="26"/>
        </w:rPr>
        <w:t> </w:t>
      </w:r>
      <w:r w:rsidR="005573F3" w:rsidRPr="005A4F0A">
        <w:rPr>
          <w:rFonts w:ascii="PT Astra Serif" w:hAnsi="PT Astra Serif"/>
          <w:sz w:val="26"/>
          <w:szCs w:val="26"/>
        </w:rPr>
        <w:t>0</w:t>
      </w:r>
      <w:r w:rsidR="00C12FA3" w:rsidRPr="005A4F0A">
        <w:rPr>
          <w:rFonts w:ascii="PT Astra Serif" w:hAnsi="PT Astra Serif"/>
          <w:sz w:val="26"/>
          <w:szCs w:val="26"/>
        </w:rPr>
        <w:t>80 456,1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5</w:t>
      </w:r>
      <w:r w:rsidR="008D1C29" w:rsidRPr="005A4F0A">
        <w:rPr>
          <w:rFonts w:ascii="PT Astra Serif" w:hAnsi="PT Astra Serif"/>
          <w:sz w:val="26"/>
          <w:szCs w:val="26"/>
        </w:rPr>
        <w:t>8</w:t>
      </w:r>
      <w:r w:rsidRPr="005A4F0A">
        <w:rPr>
          <w:rFonts w:ascii="PT Astra Serif" w:hAnsi="PT Astra Serif"/>
          <w:sz w:val="26"/>
          <w:szCs w:val="26"/>
        </w:rPr>
        <w:t>,</w:t>
      </w:r>
      <w:r w:rsidR="00C12FA3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254C63" w:rsidRPr="005A4F0A">
        <w:rPr>
          <w:rFonts w:ascii="PT Astra Serif" w:hAnsi="PT Astra Serif"/>
          <w:sz w:val="26"/>
          <w:szCs w:val="26"/>
        </w:rPr>
        <w:t>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254C63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бюджета.</w:t>
      </w:r>
    </w:p>
    <w:p w:rsidR="009525A8" w:rsidRPr="005A4F0A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 xml:space="preserve">Вторыми по значимости в структуре расходов бюджета являются расходы на </w:t>
      </w:r>
      <w:r w:rsidR="005949D6" w:rsidRPr="005A4F0A">
        <w:rPr>
          <w:rFonts w:ascii="PT Astra Serif" w:hAnsi="PT Astra Serif"/>
          <w:sz w:val="26"/>
          <w:szCs w:val="26"/>
        </w:rPr>
        <w:t>общегосударственные вопросы, которые сложились на 2023</w:t>
      </w:r>
      <w:r w:rsidRPr="005A4F0A">
        <w:rPr>
          <w:rFonts w:ascii="PT Astra Serif" w:hAnsi="PT Astra Serif"/>
          <w:sz w:val="26"/>
          <w:szCs w:val="26"/>
        </w:rPr>
        <w:t xml:space="preserve"> год в сумме </w:t>
      </w:r>
      <w:r w:rsidR="005949D6" w:rsidRPr="005A4F0A">
        <w:rPr>
          <w:rFonts w:ascii="PT Astra Serif" w:hAnsi="PT Astra Serif"/>
          <w:sz w:val="26"/>
          <w:szCs w:val="26"/>
        </w:rPr>
        <w:t>382</w:t>
      </w:r>
      <w:r w:rsidRPr="005A4F0A">
        <w:rPr>
          <w:rFonts w:ascii="PT Astra Serif" w:hAnsi="PT Astra Serif"/>
          <w:sz w:val="26"/>
          <w:szCs w:val="26"/>
        </w:rPr>
        <w:t> </w:t>
      </w:r>
      <w:r w:rsidR="005949D6" w:rsidRPr="005A4F0A">
        <w:rPr>
          <w:rFonts w:ascii="PT Astra Serif" w:hAnsi="PT Astra Serif"/>
          <w:sz w:val="26"/>
          <w:szCs w:val="26"/>
        </w:rPr>
        <w:t>993</w:t>
      </w:r>
      <w:r w:rsidRPr="005A4F0A">
        <w:rPr>
          <w:rFonts w:ascii="PT Astra Serif" w:hAnsi="PT Astra Serif"/>
          <w:sz w:val="26"/>
          <w:szCs w:val="26"/>
        </w:rPr>
        <w:t>,</w:t>
      </w:r>
      <w:r w:rsidR="005949D6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 тыс. рублей, что составляет 10,</w:t>
      </w:r>
      <w:r w:rsidR="00C12FA3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414312" w:rsidRPr="005A4F0A">
        <w:rPr>
          <w:rFonts w:ascii="PT Astra Serif" w:hAnsi="PT Astra Serif"/>
          <w:sz w:val="26"/>
          <w:szCs w:val="26"/>
        </w:rPr>
        <w:t>от</w:t>
      </w:r>
      <w:r w:rsidR="005949D6"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414312" w:rsidRPr="005A4F0A">
        <w:rPr>
          <w:rFonts w:ascii="PT Astra Serif" w:hAnsi="PT Astra Serif"/>
          <w:sz w:val="26"/>
          <w:szCs w:val="26"/>
        </w:rPr>
        <w:t>ов</w:t>
      </w:r>
      <w:r w:rsidR="005949D6" w:rsidRPr="005A4F0A">
        <w:rPr>
          <w:rFonts w:ascii="PT Astra Serif" w:hAnsi="PT Astra Serif"/>
          <w:sz w:val="26"/>
          <w:szCs w:val="26"/>
        </w:rPr>
        <w:t xml:space="preserve"> бюджета, на 2024 </w:t>
      </w:r>
      <w:r w:rsidRPr="005A4F0A">
        <w:rPr>
          <w:rFonts w:ascii="PT Astra Serif" w:hAnsi="PT Astra Serif"/>
          <w:sz w:val="26"/>
          <w:szCs w:val="26"/>
        </w:rPr>
        <w:t xml:space="preserve">год – </w:t>
      </w:r>
      <w:r w:rsidR="005949D6" w:rsidRPr="005A4F0A">
        <w:rPr>
          <w:rFonts w:ascii="PT Astra Serif" w:hAnsi="PT Astra Serif"/>
          <w:sz w:val="26"/>
          <w:szCs w:val="26"/>
        </w:rPr>
        <w:t>421 538,7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</w:t>
      </w:r>
      <w:r w:rsidR="005949D6" w:rsidRPr="005A4F0A">
        <w:rPr>
          <w:rFonts w:ascii="PT Astra Serif" w:hAnsi="PT Astra Serif"/>
          <w:sz w:val="26"/>
          <w:szCs w:val="26"/>
        </w:rPr>
        <w:t>11</w:t>
      </w:r>
      <w:r w:rsidR="006B3538" w:rsidRPr="005A4F0A">
        <w:rPr>
          <w:rFonts w:ascii="PT Astra Serif" w:hAnsi="PT Astra Serif"/>
          <w:sz w:val="26"/>
          <w:szCs w:val="26"/>
        </w:rPr>
        <w:t>,</w:t>
      </w:r>
      <w:r w:rsidR="00C12FA3" w:rsidRPr="005A4F0A">
        <w:rPr>
          <w:rFonts w:ascii="PT Astra Serif" w:hAnsi="PT Astra Serif"/>
          <w:sz w:val="26"/>
          <w:szCs w:val="26"/>
        </w:rPr>
        <w:t>2</w:t>
      </w:r>
      <w:r w:rsidR="006B3538" w:rsidRPr="005A4F0A">
        <w:rPr>
          <w:rFonts w:ascii="PT Astra Serif" w:hAnsi="PT Astra Serif"/>
          <w:sz w:val="26"/>
          <w:szCs w:val="26"/>
        </w:rPr>
        <w:t>% 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6B3538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бюджета, на 202</w:t>
      </w:r>
      <w:r w:rsidR="005949D6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 – </w:t>
      </w:r>
      <w:r w:rsidR="005949D6" w:rsidRPr="005A4F0A">
        <w:rPr>
          <w:rFonts w:ascii="PT Astra Serif" w:hAnsi="PT Astra Serif"/>
          <w:sz w:val="26"/>
          <w:szCs w:val="26"/>
        </w:rPr>
        <w:t>464</w:t>
      </w:r>
      <w:r w:rsidRPr="005A4F0A">
        <w:rPr>
          <w:rFonts w:ascii="PT Astra Serif" w:hAnsi="PT Astra Serif"/>
          <w:sz w:val="26"/>
          <w:szCs w:val="26"/>
        </w:rPr>
        <w:t> </w:t>
      </w:r>
      <w:r w:rsidR="005949D6" w:rsidRPr="005A4F0A">
        <w:rPr>
          <w:rFonts w:ascii="PT Astra Serif" w:hAnsi="PT Astra Serif"/>
          <w:sz w:val="26"/>
          <w:szCs w:val="26"/>
        </w:rPr>
        <w:t>454</w:t>
      </w:r>
      <w:r w:rsidRPr="005A4F0A">
        <w:rPr>
          <w:rFonts w:ascii="PT Astra Serif" w:hAnsi="PT Astra Serif"/>
          <w:sz w:val="26"/>
          <w:szCs w:val="26"/>
        </w:rPr>
        <w:t>,</w:t>
      </w:r>
      <w:r w:rsidR="005949D6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1</w:t>
      </w:r>
      <w:r w:rsidR="005949D6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>,</w:t>
      </w:r>
      <w:r w:rsidR="00C12FA3" w:rsidRPr="005A4F0A">
        <w:rPr>
          <w:rFonts w:ascii="PT Astra Serif" w:hAnsi="PT Astra Serif"/>
          <w:sz w:val="26"/>
          <w:szCs w:val="26"/>
        </w:rPr>
        <w:t>0</w:t>
      </w:r>
      <w:r w:rsidR="006B3538" w:rsidRPr="005A4F0A">
        <w:rPr>
          <w:rFonts w:ascii="PT Astra Serif" w:hAnsi="PT Astra Serif"/>
          <w:sz w:val="26"/>
          <w:szCs w:val="26"/>
        </w:rPr>
        <w:t>% 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6B3538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бюджета.</w:t>
      </w:r>
      <w:proofErr w:type="gramEnd"/>
    </w:p>
    <w:p w:rsidR="009525A8" w:rsidRPr="005A4F0A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В целом расходы на социальную сферу (образование, культуру, здравоохранение, физическую культуру и спорт, социальную политику) составили в 202</w:t>
      </w:r>
      <w:r w:rsidR="00CC69B6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году </w:t>
      </w:r>
      <w:r w:rsidR="00C12FA3" w:rsidRPr="005A4F0A">
        <w:rPr>
          <w:rFonts w:ascii="PT Astra Serif" w:hAnsi="PT Astra Serif"/>
          <w:sz w:val="26"/>
          <w:szCs w:val="26"/>
        </w:rPr>
        <w:t>69,0</w:t>
      </w:r>
      <w:r w:rsidR="00B24F84" w:rsidRPr="005A4F0A">
        <w:rPr>
          <w:rFonts w:ascii="PT Astra Serif" w:hAnsi="PT Astra Serif"/>
          <w:sz w:val="26"/>
          <w:szCs w:val="26"/>
        </w:rPr>
        <w:t>% от</w:t>
      </w:r>
      <w:r w:rsidRPr="005A4F0A">
        <w:rPr>
          <w:rFonts w:ascii="PT Astra Serif" w:hAnsi="PT Astra Serif"/>
          <w:sz w:val="26"/>
          <w:szCs w:val="26"/>
        </w:rPr>
        <w:t xml:space="preserve"> общ</w:t>
      </w:r>
      <w:r w:rsidR="00B24F84" w:rsidRPr="005A4F0A">
        <w:rPr>
          <w:rFonts w:ascii="PT Astra Serif" w:hAnsi="PT Astra Serif"/>
          <w:sz w:val="26"/>
          <w:szCs w:val="26"/>
        </w:rPr>
        <w:t>его</w:t>
      </w:r>
      <w:r w:rsidRPr="005A4F0A">
        <w:rPr>
          <w:rFonts w:ascii="PT Astra Serif" w:hAnsi="PT Astra Serif"/>
          <w:sz w:val="26"/>
          <w:szCs w:val="26"/>
        </w:rPr>
        <w:t xml:space="preserve"> объем</w:t>
      </w:r>
      <w:r w:rsidR="00B24F84" w:rsidRPr="005A4F0A">
        <w:rPr>
          <w:rFonts w:ascii="PT Astra Serif" w:hAnsi="PT Astra Serif"/>
          <w:sz w:val="26"/>
          <w:szCs w:val="26"/>
        </w:rPr>
        <w:t>а</w:t>
      </w:r>
      <w:r w:rsidRPr="005A4F0A">
        <w:rPr>
          <w:rFonts w:ascii="PT Astra Serif" w:hAnsi="PT Astra Serif"/>
          <w:sz w:val="26"/>
          <w:szCs w:val="26"/>
        </w:rPr>
        <w:t xml:space="preserve"> расходов бюджета города или 2</w:t>
      </w:r>
      <w:r w:rsidR="00C12FA3" w:rsidRPr="005A4F0A">
        <w:rPr>
          <w:rFonts w:ascii="PT Astra Serif" w:hAnsi="PT Astra Serif"/>
          <w:sz w:val="26"/>
          <w:szCs w:val="26"/>
        </w:rPr>
        <w:t> </w:t>
      </w:r>
      <w:r w:rsidR="00CC69B6" w:rsidRPr="005A4F0A">
        <w:rPr>
          <w:rFonts w:ascii="PT Astra Serif" w:hAnsi="PT Astra Serif"/>
          <w:sz w:val="26"/>
          <w:szCs w:val="26"/>
        </w:rPr>
        <w:t>6</w:t>
      </w:r>
      <w:r w:rsidR="00F42CED" w:rsidRPr="005A4F0A">
        <w:rPr>
          <w:rFonts w:ascii="PT Astra Serif" w:hAnsi="PT Astra Serif"/>
          <w:sz w:val="26"/>
          <w:szCs w:val="26"/>
        </w:rPr>
        <w:t>03 988,3</w:t>
      </w:r>
      <w:r w:rsidRPr="005A4F0A">
        <w:rPr>
          <w:rFonts w:ascii="PT Astra Serif" w:hAnsi="PT Astra Serif"/>
          <w:sz w:val="26"/>
          <w:szCs w:val="26"/>
        </w:rPr>
        <w:t xml:space="preserve"> тыс. рублей (в 202</w:t>
      </w:r>
      <w:r w:rsidR="00CC69B6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году расходы на социальную сферу составляли 2 </w:t>
      </w:r>
      <w:r w:rsidR="00F74D67" w:rsidRPr="005A4F0A">
        <w:rPr>
          <w:rFonts w:ascii="PT Astra Serif" w:hAnsi="PT Astra Serif"/>
          <w:sz w:val="26"/>
          <w:szCs w:val="26"/>
        </w:rPr>
        <w:t>484</w:t>
      </w:r>
      <w:r w:rsidRPr="005A4F0A">
        <w:rPr>
          <w:rFonts w:ascii="PT Astra Serif" w:hAnsi="PT Astra Serif"/>
          <w:sz w:val="26"/>
          <w:szCs w:val="26"/>
        </w:rPr>
        <w:t> </w:t>
      </w:r>
      <w:r w:rsidR="00F74D67" w:rsidRPr="005A4F0A">
        <w:rPr>
          <w:rFonts w:ascii="PT Astra Serif" w:hAnsi="PT Astra Serif"/>
          <w:sz w:val="26"/>
          <w:szCs w:val="26"/>
        </w:rPr>
        <w:t>641</w:t>
      </w:r>
      <w:r w:rsidRPr="005A4F0A">
        <w:rPr>
          <w:rFonts w:ascii="PT Astra Serif" w:hAnsi="PT Astra Serif"/>
          <w:sz w:val="26"/>
          <w:szCs w:val="26"/>
        </w:rPr>
        <w:t>,</w:t>
      </w:r>
      <w:r w:rsidR="00F74D67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тыс. рублей </w:t>
      </w:r>
      <w:r w:rsidRPr="005A4F0A">
        <w:rPr>
          <w:rFonts w:ascii="PT Astra Serif" w:hAnsi="PT Astra Serif"/>
          <w:sz w:val="26"/>
          <w:szCs w:val="26"/>
        </w:rPr>
        <w:lastRenderedPageBreak/>
        <w:t xml:space="preserve">или </w:t>
      </w:r>
      <w:r w:rsidR="00C12FA3" w:rsidRPr="005A4F0A">
        <w:rPr>
          <w:rFonts w:ascii="PT Astra Serif" w:hAnsi="PT Astra Serif"/>
          <w:sz w:val="26"/>
          <w:szCs w:val="26"/>
        </w:rPr>
        <w:t>70,7</w:t>
      </w:r>
      <w:r w:rsidR="00B24F84" w:rsidRPr="005A4F0A">
        <w:rPr>
          <w:rFonts w:ascii="PT Astra Serif" w:hAnsi="PT Astra Serif"/>
          <w:sz w:val="26"/>
          <w:szCs w:val="26"/>
        </w:rPr>
        <w:t>% от</w:t>
      </w:r>
      <w:r w:rsidRPr="005A4F0A">
        <w:rPr>
          <w:rFonts w:ascii="PT Astra Serif" w:hAnsi="PT Astra Serif"/>
          <w:sz w:val="26"/>
          <w:szCs w:val="26"/>
        </w:rPr>
        <w:t xml:space="preserve"> обще</w:t>
      </w:r>
      <w:r w:rsidR="00B24F84" w:rsidRPr="005A4F0A">
        <w:rPr>
          <w:rFonts w:ascii="PT Astra Serif" w:hAnsi="PT Astra Serif"/>
          <w:sz w:val="26"/>
          <w:szCs w:val="26"/>
        </w:rPr>
        <w:t>го объема</w:t>
      </w:r>
      <w:r w:rsidRPr="005A4F0A">
        <w:rPr>
          <w:rFonts w:ascii="PT Astra Serif" w:hAnsi="PT Astra Serif"/>
          <w:sz w:val="26"/>
          <w:szCs w:val="26"/>
        </w:rPr>
        <w:t xml:space="preserve"> расходов бюджета), </w:t>
      </w:r>
      <w:r w:rsidR="00976085" w:rsidRPr="005A4F0A">
        <w:rPr>
          <w:rFonts w:ascii="PT Astra Serif" w:hAnsi="PT Astra Serif"/>
          <w:sz w:val="26"/>
          <w:szCs w:val="26"/>
        </w:rPr>
        <w:t>67</w:t>
      </w:r>
      <w:r w:rsidRPr="005A4F0A">
        <w:rPr>
          <w:rFonts w:ascii="PT Astra Serif" w:hAnsi="PT Astra Serif"/>
          <w:sz w:val="26"/>
          <w:szCs w:val="26"/>
        </w:rPr>
        <w:t>,</w:t>
      </w:r>
      <w:r w:rsidR="00976085" w:rsidRPr="005A4F0A">
        <w:rPr>
          <w:rFonts w:ascii="PT Astra Serif" w:hAnsi="PT Astra Serif"/>
          <w:sz w:val="26"/>
          <w:szCs w:val="26"/>
        </w:rPr>
        <w:t>6</w:t>
      </w:r>
      <w:r w:rsidRPr="005A4F0A">
        <w:rPr>
          <w:rFonts w:ascii="PT Astra Serif" w:hAnsi="PT Astra Serif"/>
          <w:sz w:val="26"/>
          <w:szCs w:val="26"/>
        </w:rPr>
        <w:t xml:space="preserve">% или </w:t>
      </w:r>
      <w:r w:rsidR="00F74D67" w:rsidRPr="005A4F0A">
        <w:rPr>
          <w:rFonts w:ascii="PT Astra Serif" w:hAnsi="PT Astra Serif"/>
          <w:sz w:val="26"/>
          <w:szCs w:val="26"/>
        </w:rPr>
        <w:t>2</w:t>
      </w:r>
      <w:r w:rsidR="00976085" w:rsidRPr="005A4F0A">
        <w:rPr>
          <w:rFonts w:ascii="PT Astra Serif" w:hAnsi="PT Astra Serif"/>
          <w:sz w:val="26"/>
          <w:szCs w:val="26"/>
        </w:rPr>
        <w:t> </w:t>
      </w:r>
      <w:r w:rsidR="00F74D67" w:rsidRPr="005A4F0A">
        <w:rPr>
          <w:rFonts w:ascii="PT Astra Serif" w:hAnsi="PT Astra Serif"/>
          <w:sz w:val="26"/>
          <w:szCs w:val="26"/>
        </w:rPr>
        <w:t>5</w:t>
      </w:r>
      <w:r w:rsidR="00976085" w:rsidRPr="005A4F0A">
        <w:rPr>
          <w:rFonts w:ascii="PT Astra Serif" w:hAnsi="PT Astra Serif"/>
          <w:sz w:val="26"/>
          <w:szCs w:val="26"/>
        </w:rPr>
        <w:t>40 673,1</w:t>
      </w:r>
      <w:r w:rsidRPr="005A4F0A">
        <w:rPr>
          <w:rFonts w:ascii="PT Astra Serif" w:hAnsi="PT Astra Serif"/>
          <w:sz w:val="26"/>
          <w:szCs w:val="26"/>
        </w:rPr>
        <w:t xml:space="preserve"> тыс. рублей в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2023 году, </w:t>
      </w:r>
      <w:r w:rsidR="00C12FA3" w:rsidRPr="005A4F0A">
        <w:rPr>
          <w:rFonts w:ascii="PT Astra Serif" w:hAnsi="PT Astra Serif"/>
          <w:sz w:val="26"/>
          <w:szCs w:val="26"/>
        </w:rPr>
        <w:t>70</w:t>
      </w:r>
      <w:r w:rsidRPr="005A4F0A">
        <w:rPr>
          <w:rFonts w:ascii="PT Astra Serif" w:hAnsi="PT Astra Serif"/>
          <w:sz w:val="26"/>
          <w:szCs w:val="26"/>
        </w:rPr>
        <w:t>,</w:t>
      </w:r>
      <w:r w:rsidR="00976085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>% или 2</w:t>
      </w:r>
      <w:r w:rsidR="00976085" w:rsidRPr="005A4F0A">
        <w:rPr>
          <w:rFonts w:ascii="PT Astra Serif" w:hAnsi="PT Astra Serif"/>
          <w:sz w:val="26"/>
          <w:szCs w:val="26"/>
        </w:rPr>
        <w:t> 504 789,1</w:t>
      </w:r>
      <w:r w:rsidRPr="005A4F0A">
        <w:rPr>
          <w:rFonts w:ascii="PT Astra Serif" w:hAnsi="PT Astra Serif"/>
          <w:sz w:val="26"/>
          <w:szCs w:val="26"/>
        </w:rPr>
        <w:t xml:space="preserve"> тыс. рублей в 2024 году, что говорит о социальной ориентированности бюджета на предстоящий среднесрочный период. </w:t>
      </w:r>
    </w:p>
    <w:p w:rsidR="009525A8" w:rsidRPr="005A4F0A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На развитие отраслей экономического блока – на жилищно-коммунальное, дорожное, сельское, лесное хозяйство, транспорт и охрану окружающей среды планируется направить в 202</w:t>
      </w:r>
      <w:r w:rsidR="00201EC3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году </w:t>
      </w:r>
      <w:r w:rsidR="00976085" w:rsidRPr="005A4F0A">
        <w:rPr>
          <w:rFonts w:ascii="PT Astra Serif" w:hAnsi="PT Astra Serif"/>
          <w:sz w:val="26"/>
          <w:szCs w:val="26"/>
        </w:rPr>
        <w:t>721 756,8</w:t>
      </w:r>
      <w:r w:rsidRPr="005A4F0A">
        <w:rPr>
          <w:rFonts w:ascii="PT Astra Serif" w:hAnsi="PT Astra Serif"/>
          <w:sz w:val="26"/>
          <w:szCs w:val="26"/>
        </w:rPr>
        <w:t xml:space="preserve"> тыс. рублей, что составляет 1</w:t>
      </w:r>
      <w:r w:rsidR="00976085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>,</w:t>
      </w:r>
      <w:r w:rsidR="00976085" w:rsidRPr="005A4F0A">
        <w:rPr>
          <w:rFonts w:ascii="PT Astra Serif" w:hAnsi="PT Astra Serif"/>
          <w:sz w:val="26"/>
          <w:szCs w:val="26"/>
        </w:rPr>
        <w:t>1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113304" w:rsidRPr="005A4F0A">
        <w:rPr>
          <w:rFonts w:ascii="PT Astra Serif" w:hAnsi="PT Astra Serif"/>
          <w:sz w:val="26"/>
          <w:szCs w:val="26"/>
        </w:rPr>
        <w:t>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113304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бюджета, в 202</w:t>
      </w:r>
      <w:r w:rsidR="00201EC3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году – </w:t>
      </w:r>
      <w:r w:rsidR="00976085" w:rsidRPr="005A4F0A">
        <w:rPr>
          <w:rFonts w:ascii="PT Astra Serif" w:hAnsi="PT Astra Serif"/>
          <w:sz w:val="26"/>
          <w:szCs w:val="26"/>
        </w:rPr>
        <w:t>738 497,3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</w:t>
      </w:r>
      <w:r w:rsidR="00A533D6" w:rsidRPr="005A4F0A">
        <w:rPr>
          <w:rFonts w:ascii="PT Astra Serif" w:hAnsi="PT Astra Serif"/>
          <w:sz w:val="26"/>
          <w:szCs w:val="26"/>
        </w:rPr>
        <w:t>1</w:t>
      </w:r>
      <w:r w:rsidR="00976085" w:rsidRPr="005A4F0A">
        <w:rPr>
          <w:rFonts w:ascii="PT Astra Serif" w:hAnsi="PT Astra Serif"/>
          <w:sz w:val="26"/>
          <w:szCs w:val="26"/>
        </w:rPr>
        <w:t>9</w:t>
      </w:r>
      <w:r w:rsidRPr="005A4F0A">
        <w:rPr>
          <w:rFonts w:ascii="PT Astra Serif" w:hAnsi="PT Astra Serif"/>
          <w:sz w:val="26"/>
          <w:szCs w:val="26"/>
        </w:rPr>
        <w:t>,</w:t>
      </w:r>
      <w:r w:rsidR="00976085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 xml:space="preserve">% </w:t>
      </w:r>
      <w:r w:rsidR="00113304" w:rsidRPr="005A4F0A">
        <w:rPr>
          <w:rFonts w:ascii="PT Astra Serif" w:hAnsi="PT Astra Serif"/>
          <w:sz w:val="26"/>
          <w:szCs w:val="26"/>
        </w:rPr>
        <w:t>от общих расходов</w:t>
      </w:r>
      <w:r w:rsidRPr="005A4F0A">
        <w:rPr>
          <w:rFonts w:ascii="PT Astra Serif" w:hAnsi="PT Astra Serif"/>
          <w:sz w:val="26"/>
          <w:szCs w:val="26"/>
        </w:rPr>
        <w:t xml:space="preserve"> бюджета, в 202</w:t>
      </w:r>
      <w:r w:rsidR="00201EC3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году – </w:t>
      </w:r>
      <w:r w:rsidR="00A533D6" w:rsidRPr="005A4F0A">
        <w:rPr>
          <w:rFonts w:ascii="PT Astra Serif" w:hAnsi="PT Astra Serif"/>
          <w:sz w:val="26"/>
          <w:szCs w:val="26"/>
        </w:rPr>
        <w:t>5</w:t>
      </w:r>
      <w:r w:rsidR="00976085" w:rsidRPr="005A4F0A">
        <w:rPr>
          <w:rFonts w:ascii="PT Astra Serif" w:hAnsi="PT Astra Serif"/>
          <w:sz w:val="26"/>
          <w:szCs w:val="26"/>
        </w:rPr>
        <w:t>49 557,5</w:t>
      </w:r>
      <w:r w:rsidRPr="005A4F0A">
        <w:rPr>
          <w:rFonts w:ascii="PT Astra Serif" w:hAnsi="PT Astra Serif"/>
          <w:sz w:val="26"/>
          <w:szCs w:val="26"/>
        </w:rPr>
        <w:t xml:space="preserve"> тыс. рублей или 1</w:t>
      </w:r>
      <w:r w:rsidR="00A533D6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976085" w:rsidRPr="005A4F0A">
        <w:rPr>
          <w:rFonts w:ascii="PT Astra Serif" w:hAnsi="PT Astra Serif"/>
          <w:sz w:val="26"/>
          <w:szCs w:val="26"/>
        </w:rPr>
        <w:t>4</w:t>
      </w:r>
      <w:r w:rsidR="00113304" w:rsidRPr="005A4F0A">
        <w:rPr>
          <w:rFonts w:ascii="PT Astra Serif" w:hAnsi="PT Astra Serif"/>
          <w:sz w:val="26"/>
          <w:szCs w:val="26"/>
        </w:rPr>
        <w:t>% от</w:t>
      </w:r>
      <w:r w:rsidRPr="005A4F0A">
        <w:rPr>
          <w:rFonts w:ascii="PT Astra Serif" w:hAnsi="PT Astra Serif"/>
          <w:sz w:val="26"/>
          <w:szCs w:val="26"/>
        </w:rPr>
        <w:t xml:space="preserve"> общих расход</w:t>
      </w:r>
      <w:r w:rsidR="00113304" w:rsidRPr="005A4F0A">
        <w:rPr>
          <w:rFonts w:ascii="PT Astra Serif" w:hAnsi="PT Astra Serif"/>
          <w:sz w:val="26"/>
          <w:szCs w:val="26"/>
        </w:rPr>
        <w:t>ов</w:t>
      </w:r>
      <w:r w:rsidRPr="005A4F0A">
        <w:rPr>
          <w:rFonts w:ascii="PT Astra Serif" w:hAnsi="PT Astra Serif"/>
          <w:sz w:val="26"/>
          <w:szCs w:val="26"/>
        </w:rPr>
        <w:t xml:space="preserve"> бюджета. </w:t>
      </w:r>
      <w:proofErr w:type="gramEnd"/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Прирост (снижение) расходов бюджета города Югорска на 202</w:t>
      </w:r>
      <w:r w:rsidR="004559E9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- 202</w:t>
      </w:r>
      <w:r w:rsidR="004559E9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годы по сравнению с 202</w:t>
      </w:r>
      <w:r w:rsidR="004559E9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 xml:space="preserve"> годом в функциональном разрезе приведен в приложении 4 к настоящей пояснительной записке. </w:t>
      </w:r>
    </w:p>
    <w:p w:rsidR="002D37CC" w:rsidRPr="005A4F0A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Расходы бюджета города Югорска на 202</w:t>
      </w:r>
      <w:r w:rsidR="004559E9" w:rsidRPr="005A4F0A">
        <w:rPr>
          <w:rFonts w:ascii="PT Astra Serif" w:hAnsi="PT Astra Serif"/>
          <w:sz w:val="26"/>
          <w:szCs w:val="26"/>
        </w:rPr>
        <w:t>3</w:t>
      </w:r>
      <w:r w:rsidRPr="005A4F0A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4559E9" w:rsidRPr="005A4F0A">
        <w:rPr>
          <w:rFonts w:ascii="PT Astra Serif" w:hAnsi="PT Astra Serif"/>
          <w:sz w:val="26"/>
          <w:szCs w:val="26"/>
        </w:rPr>
        <w:t>4</w:t>
      </w:r>
      <w:r w:rsidRPr="005A4F0A">
        <w:rPr>
          <w:rFonts w:ascii="PT Astra Serif" w:hAnsi="PT Astra Serif"/>
          <w:sz w:val="26"/>
          <w:szCs w:val="26"/>
        </w:rPr>
        <w:t xml:space="preserve"> и 202</w:t>
      </w:r>
      <w:r w:rsidR="004559E9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 xml:space="preserve"> годов в ведомственном разрезе представлены ниже.</w:t>
      </w:r>
    </w:p>
    <w:p w:rsidR="00B4266A" w:rsidRPr="005A4F0A" w:rsidRDefault="00B4266A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2D37CC" w:rsidRPr="005A4F0A" w:rsidRDefault="00993EDF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8</w:t>
      </w:r>
      <w:r w:rsidR="00832D43" w:rsidRPr="005A4F0A">
        <w:rPr>
          <w:rFonts w:ascii="PT Astra Serif" w:hAnsi="PT Astra Serif"/>
          <w:sz w:val="26"/>
          <w:szCs w:val="26"/>
        </w:rPr>
        <w:t>5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Расходы бюджета города Югорска на 202</w:t>
      </w:r>
      <w:r w:rsidR="00B45496" w:rsidRPr="005A4F0A">
        <w:rPr>
          <w:rFonts w:ascii="PT Astra Serif" w:hAnsi="PT Astra Serif"/>
          <w:b/>
          <w:sz w:val="26"/>
          <w:szCs w:val="26"/>
        </w:rPr>
        <w:t>3</w:t>
      </w:r>
      <w:r w:rsidRPr="005A4F0A">
        <w:rPr>
          <w:rFonts w:ascii="PT Astra Serif" w:hAnsi="PT Astra Serif"/>
          <w:b/>
          <w:sz w:val="26"/>
          <w:szCs w:val="26"/>
        </w:rPr>
        <w:t xml:space="preserve"> год и </w:t>
      </w:r>
    </w:p>
    <w:p w:rsidR="002D37CC" w:rsidRPr="005A4F0A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на плановый период 202</w:t>
      </w:r>
      <w:r w:rsidR="00B45496" w:rsidRPr="005A4F0A">
        <w:rPr>
          <w:rFonts w:ascii="PT Astra Serif" w:hAnsi="PT Astra Serif"/>
          <w:b/>
          <w:sz w:val="26"/>
          <w:szCs w:val="26"/>
        </w:rPr>
        <w:t>4</w:t>
      </w:r>
      <w:r w:rsidRPr="005A4F0A">
        <w:rPr>
          <w:rFonts w:ascii="PT Astra Serif" w:hAnsi="PT Astra Serif"/>
          <w:b/>
          <w:sz w:val="26"/>
          <w:szCs w:val="26"/>
        </w:rPr>
        <w:t xml:space="preserve"> и 202</w:t>
      </w:r>
      <w:r w:rsidR="00B45496" w:rsidRPr="005A4F0A">
        <w:rPr>
          <w:rFonts w:ascii="PT Astra Serif" w:hAnsi="PT Astra Serif"/>
          <w:b/>
          <w:sz w:val="26"/>
          <w:szCs w:val="26"/>
        </w:rPr>
        <w:t>5</w:t>
      </w:r>
      <w:r w:rsidRPr="005A4F0A">
        <w:rPr>
          <w:rFonts w:ascii="PT Astra Serif" w:hAnsi="PT Astra Serif"/>
          <w:b/>
          <w:sz w:val="26"/>
          <w:szCs w:val="26"/>
        </w:rPr>
        <w:t xml:space="preserve"> годов в разрезе ведомств</w:t>
      </w:r>
    </w:p>
    <w:p w:rsidR="00B4266A" w:rsidRPr="005A4F0A" w:rsidRDefault="00B4266A" w:rsidP="00353602">
      <w:pPr>
        <w:ind w:right="-1"/>
        <w:jc w:val="right"/>
        <w:rPr>
          <w:rFonts w:ascii="PT Astra Serif" w:hAnsi="PT Astra Serif"/>
          <w:sz w:val="26"/>
          <w:szCs w:val="26"/>
        </w:rPr>
      </w:pPr>
    </w:p>
    <w:p w:rsidR="002D37CC" w:rsidRPr="005A4F0A" w:rsidRDefault="002D37CC" w:rsidP="0035360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993"/>
        <w:gridCol w:w="1395"/>
        <w:gridCol w:w="1298"/>
        <w:gridCol w:w="1417"/>
        <w:gridCol w:w="1276"/>
      </w:tblGrid>
      <w:tr w:rsidR="007D4A1A" w:rsidRPr="005A4F0A" w:rsidTr="007D4A1A">
        <w:trPr>
          <w:trHeight w:val="253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Наименование ведомства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Код ведомства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2022 год (решение от 21.12.2021 № 100)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2023 год (проект)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2024 год (проект)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2025 год (проект)</w:t>
            </w:r>
          </w:p>
        </w:tc>
      </w:tr>
      <w:tr w:rsidR="007D4A1A" w:rsidRPr="005A4F0A" w:rsidTr="007D4A1A">
        <w:trPr>
          <w:trHeight w:val="253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РАСХОДЫ - 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3 512 712,8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3 772 922,2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3 755 768,6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5A4F0A">
              <w:rPr>
                <w:rFonts w:ascii="PT Astra Serif" w:hAnsi="PT Astra Serif"/>
                <w:b/>
                <w:bCs/>
                <w:sz w:val="22"/>
                <w:szCs w:val="22"/>
              </w:rPr>
              <w:t>3 574 179,0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Дума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11 372,8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10 214,3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10 519,9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10 671,9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Администрация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649 020,7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512 035,1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470 071,2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494 844,9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финансов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050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65 545,6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58 434,0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102 460,0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145 400,1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070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115 989,4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83 540,7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153 089,5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161 856,4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образования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1 812 912,5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1 960 293,3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1 955 458,9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1 952 518,1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культуры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267 624,7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277 201,8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267 458,1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266 760,2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Управление социальной политики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235 189,9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247 206,8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212 806,2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192 794,6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Контрольно - счетная палата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6 870,0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10 570,4</w:t>
            </w:r>
          </w:p>
        </w:tc>
      </w:tr>
      <w:tr w:rsidR="007D4A1A" w:rsidRPr="005A4F0A" w:rsidTr="007D4A1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460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348 187,2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613 854,2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573 334,4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A1A" w:rsidRPr="005A4F0A" w:rsidRDefault="007D4A1A" w:rsidP="007D4A1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A4F0A">
              <w:rPr>
                <w:rFonts w:ascii="PT Astra Serif" w:hAnsi="PT Astra Serif"/>
                <w:sz w:val="22"/>
                <w:szCs w:val="22"/>
              </w:rPr>
              <w:t>338 762,4</w:t>
            </w:r>
          </w:p>
        </w:tc>
      </w:tr>
    </w:tbl>
    <w:p w:rsidR="00791C3B" w:rsidRPr="005A4F0A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2D37CC" w:rsidRPr="005A4F0A" w:rsidRDefault="003B6E88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  <w:r w:rsidRPr="005A4F0A">
        <w:rPr>
          <w:rFonts w:ascii="PT Astra Serif" w:hAnsi="PT Astra Serif"/>
          <w:noProof/>
          <w:sz w:val="26"/>
          <w:szCs w:val="26"/>
        </w:rPr>
        <w:t>Диаграмма 9</w:t>
      </w:r>
    </w:p>
    <w:p w:rsidR="00791C3B" w:rsidRPr="005A4F0A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2D37CC" w:rsidRPr="00912D01" w:rsidRDefault="002D37CC" w:rsidP="00353602">
      <w:pPr>
        <w:jc w:val="center"/>
        <w:rPr>
          <w:rFonts w:ascii="PT Astra Serif" w:hAnsi="PT Astra Serif"/>
          <w:b/>
          <w:noProof/>
          <w:sz w:val="24"/>
          <w:szCs w:val="24"/>
        </w:rPr>
      </w:pPr>
      <w:r w:rsidRPr="005A4F0A">
        <w:rPr>
          <w:rFonts w:ascii="PT Astra Serif" w:hAnsi="PT Astra Serif"/>
          <w:b/>
          <w:noProof/>
          <w:sz w:val="26"/>
          <w:szCs w:val="26"/>
        </w:rPr>
        <w:t>Структура расходов бюджета города Югорска на 202</w:t>
      </w:r>
      <w:r w:rsidR="00B45496" w:rsidRPr="005A4F0A">
        <w:rPr>
          <w:rFonts w:ascii="PT Astra Serif" w:hAnsi="PT Astra Serif"/>
          <w:b/>
          <w:noProof/>
          <w:sz w:val="26"/>
          <w:szCs w:val="26"/>
        </w:rPr>
        <w:t>3</w:t>
      </w:r>
      <w:r w:rsidRPr="005A4F0A">
        <w:rPr>
          <w:rFonts w:ascii="PT Astra Serif" w:hAnsi="PT Astra Serif"/>
          <w:b/>
          <w:noProof/>
          <w:sz w:val="26"/>
          <w:szCs w:val="26"/>
        </w:rPr>
        <w:t xml:space="preserve"> год в ведомственном разрезе</w:t>
      </w:r>
    </w:p>
    <w:p w:rsidR="002D37CC" w:rsidRPr="00912D01" w:rsidRDefault="003F7D73" w:rsidP="00353602">
      <w:pPr>
        <w:jc w:val="right"/>
        <w:rPr>
          <w:rFonts w:ascii="PT Astra Serif" w:hAnsi="PT Astra Serif"/>
          <w:bCs/>
          <w:sz w:val="24"/>
          <w:szCs w:val="24"/>
        </w:rPr>
      </w:pPr>
      <w:r w:rsidRPr="00912D01">
        <w:rPr>
          <w:rFonts w:ascii="PT Astra Serif" w:hAnsi="PT Astra Serif"/>
          <w:bCs/>
          <w:noProof/>
          <w:sz w:val="24"/>
          <w:szCs w:val="24"/>
        </w:rPr>
        <w:lastRenderedPageBreak/>
        <w:drawing>
          <wp:inline distT="0" distB="0" distL="0" distR="0" wp14:anchorId="3503380C" wp14:editId="578A028B">
            <wp:extent cx="6119495" cy="4245324"/>
            <wp:effectExtent l="0" t="0" r="0" b="3175"/>
            <wp:docPr id="5" name="Рисунок 5" descr="Z:\Бюджетное управление\Бюджет на 2023 - 2025 годы\Муллабаева 2023-2025\Таблицы, диаграммы\Ведомст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Ведомства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24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912D01" w:rsidRDefault="002D37CC" w:rsidP="001903A0">
      <w:pPr>
        <w:rPr>
          <w:rFonts w:ascii="PT Astra Serif" w:hAnsi="PT Astra Serif"/>
          <w:bCs/>
          <w:sz w:val="24"/>
          <w:szCs w:val="24"/>
        </w:rPr>
      </w:pPr>
    </w:p>
    <w:p w:rsidR="002D37CC" w:rsidRPr="00912D01" w:rsidRDefault="002D37CC" w:rsidP="00353602">
      <w:pPr>
        <w:jc w:val="right"/>
        <w:rPr>
          <w:rFonts w:ascii="PT Astra Serif" w:hAnsi="PT Astra Serif"/>
          <w:bCs/>
          <w:sz w:val="26"/>
          <w:szCs w:val="26"/>
        </w:rPr>
      </w:pPr>
      <w:r w:rsidRPr="00912D01">
        <w:rPr>
          <w:rFonts w:ascii="PT Astra Serif" w:hAnsi="PT Astra Serif"/>
          <w:bCs/>
          <w:sz w:val="26"/>
          <w:szCs w:val="26"/>
        </w:rPr>
        <w:t>Таблица 8</w:t>
      </w:r>
      <w:r w:rsidR="00832D43" w:rsidRPr="00912D01">
        <w:rPr>
          <w:rFonts w:ascii="PT Astra Serif" w:hAnsi="PT Astra Serif"/>
          <w:bCs/>
          <w:sz w:val="26"/>
          <w:szCs w:val="26"/>
        </w:rPr>
        <w:t>6</w:t>
      </w:r>
    </w:p>
    <w:p w:rsidR="001D3F64" w:rsidRPr="00912D01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12D01">
        <w:rPr>
          <w:rFonts w:ascii="PT Astra Serif" w:hAnsi="PT Astra Serif"/>
          <w:b/>
          <w:bCs/>
          <w:sz w:val="26"/>
          <w:szCs w:val="26"/>
        </w:rPr>
        <w:t xml:space="preserve">Распределение расходов бюджета города </w:t>
      </w:r>
    </w:p>
    <w:p w:rsidR="001D3F64" w:rsidRPr="00912D01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12D01">
        <w:rPr>
          <w:rFonts w:ascii="PT Astra Serif" w:hAnsi="PT Astra Serif"/>
          <w:b/>
          <w:bCs/>
          <w:sz w:val="26"/>
          <w:szCs w:val="26"/>
        </w:rPr>
        <w:t>на 202</w:t>
      </w:r>
      <w:r w:rsidR="00B45496" w:rsidRPr="00912D01">
        <w:rPr>
          <w:rFonts w:ascii="PT Astra Serif" w:hAnsi="PT Astra Serif"/>
          <w:b/>
          <w:bCs/>
          <w:sz w:val="26"/>
          <w:szCs w:val="26"/>
        </w:rPr>
        <w:t>3</w:t>
      </w:r>
      <w:r w:rsidR="00A75EA1" w:rsidRPr="00912D01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202</w:t>
      </w:r>
      <w:r w:rsidR="00B45496" w:rsidRPr="00912D01">
        <w:rPr>
          <w:rFonts w:ascii="PT Astra Serif" w:hAnsi="PT Astra Serif"/>
          <w:b/>
          <w:bCs/>
          <w:sz w:val="26"/>
          <w:szCs w:val="26"/>
        </w:rPr>
        <w:t>4</w:t>
      </w:r>
      <w:r w:rsidRPr="00912D01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B45496" w:rsidRPr="00912D01">
        <w:rPr>
          <w:rFonts w:ascii="PT Astra Serif" w:hAnsi="PT Astra Serif"/>
          <w:b/>
          <w:bCs/>
          <w:sz w:val="26"/>
          <w:szCs w:val="26"/>
        </w:rPr>
        <w:t>5</w:t>
      </w:r>
      <w:r w:rsidRPr="00912D01">
        <w:rPr>
          <w:rFonts w:ascii="PT Astra Serif" w:hAnsi="PT Astra Serif"/>
          <w:b/>
          <w:bCs/>
          <w:sz w:val="26"/>
          <w:szCs w:val="26"/>
        </w:rPr>
        <w:t xml:space="preserve"> годов </w:t>
      </w:r>
    </w:p>
    <w:p w:rsidR="002D37CC" w:rsidRPr="00912D01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12D01">
        <w:rPr>
          <w:rFonts w:ascii="PT Astra Serif" w:hAnsi="PT Astra Serif"/>
          <w:b/>
          <w:bCs/>
          <w:sz w:val="26"/>
          <w:szCs w:val="26"/>
        </w:rPr>
        <w:t>в разрезе групп, статей операций сектора государственного управления</w:t>
      </w:r>
    </w:p>
    <w:p w:rsidR="00D124DD" w:rsidRPr="00912D01" w:rsidRDefault="00D124DD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D37CC" w:rsidRPr="00912D01" w:rsidRDefault="002D37CC" w:rsidP="00353602">
      <w:pPr>
        <w:ind w:right="-2" w:firstLine="709"/>
        <w:jc w:val="right"/>
        <w:rPr>
          <w:rFonts w:ascii="PT Astra Serif" w:hAnsi="PT Astra Serif"/>
          <w:bCs/>
          <w:sz w:val="26"/>
          <w:szCs w:val="26"/>
        </w:rPr>
      </w:pPr>
      <w:r w:rsidRPr="00912D01">
        <w:rPr>
          <w:rFonts w:ascii="PT Astra Serif" w:hAnsi="PT Astra Serif"/>
          <w:bCs/>
          <w:sz w:val="26"/>
          <w:szCs w:val="26"/>
        </w:rPr>
        <w:t>(тыс. рублей)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268"/>
        <w:gridCol w:w="1134"/>
        <w:gridCol w:w="1417"/>
        <w:gridCol w:w="1560"/>
        <w:gridCol w:w="1559"/>
      </w:tblGrid>
      <w:tr w:rsidR="00EE0FDE" w:rsidRPr="005A4F0A" w:rsidTr="00EE0FDE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КОСГУ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3 772 922,2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3 755 768,6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3 574 179,0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3 565 901,1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3 483 325,6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3 489 330,2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Оплата труда, начисления на выплаты по оплате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496 296,4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498 592,9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498 331,4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Оплата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493 543,5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439 661,1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399 011,2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18 134,0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18 060,0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18 000,0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Безвозмездные перечисления текущего характера организациям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2 436 120,6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2 356 257,1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2 358 784,2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107 853,9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115 901,4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117 592,3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Безвозмездные перечисления капитального характера организациям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2 684,0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1 648,0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9 268,7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7 963,1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7 963,1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207 021,1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272 443,0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84 848,8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194 345,6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259 612,4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73 113,0</w:t>
            </w:r>
          </w:p>
        </w:tc>
      </w:tr>
      <w:tr w:rsidR="00EE0FDE" w:rsidRPr="005A4F0A" w:rsidTr="00EE0FDE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12 675,5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12 830,6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DE" w:rsidRPr="005A4F0A" w:rsidRDefault="00EE0FDE" w:rsidP="00EE0F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11 735,8</w:t>
            </w:r>
          </w:p>
        </w:tc>
      </w:tr>
    </w:tbl>
    <w:p w:rsidR="002D37CC" w:rsidRPr="005A4F0A" w:rsidRDefault="003B6E88" w:rsidP="00353602">
      <w:pPr>
        <w:jc w:val="right"/>
        <w:rPr>
          <w:rFonts w:ascii="PT Astra Serif" w:hAnsi="PT Astra Serif"/>
          <w:bCs/>
          <w:sz w:val="26"/>
          <w:szCs w:val="26"/>
        </w:rPr>
      </w:pPr>
      <w:r w:rsidRPr="005A4F0A">
        <w:rPr>
          <w:rFonts w:ascii="PT Astra Serif" w:hAnsi="PT Astra Serif"/>
          <w:bCs/>
          <w:sz w:val="26"/>
          <w:szCs w:val="26"/>
        </w:rPr>
        <w:lastRenderedPageBreak/>
        <w:t>Диаграмма 10</w:t>
      </w:r>
    </w:p>
    <w:p w:rsidR="009525A8" w:rsidRPr="005A4F0A" w:rsidRDefault="009525A8" w:rsidP="00353602">
      <w:pPr>
        <w:jc w:val="right"/>
        <w:rPr>
          <w:rFonts w:ascii="PT Astra Serif" w:hAnsi="PT Astra Serif"/>
          <w:bCs/>
          <w:sz w:val="26"/>
          <w:szCs w:val="26"/>
        </w:rPr>
      </w:pPr>
    </w:p>
    <w:p w:rsidR="002D37CC" w:rsidRPr="00912D01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>Расходы бюджета города на 202</w:t>
      </w:r>
      <w:r w:rsidR="00B45496" w:rsidRPr="005A4F0A">
        <w:rPr>
          <w:rFonts w:ascii="PT Astra Serif" w:hAnsi="PT Astra Serif"/>
          <w:b/>
          <w:bCs/>
          <w:sz w:val="26"/>
          <w:szCs w:val="26"/>
        </w:rPr>
        <w:t>3</w:t>
      </w:r>
      <w:r w:rsidRPr="005A4F0A">
        <w:rPr>
          <w:rFonts w:ascii="PT Astra Serif" w:hAnsi="PT Astra Serif"/>
          <w:b/>
          <w:bCs/>
          <w:sz w:val="26"/>
          <w:szCs w:val="26"/>
        </w:rPr>
        <w:t xml:space="preserve"> год в разрезе групп, статей операций сектора государственного управления, тыс. рублей</w:t>
      </w:r>
    </w:p>
    <w:p w:rsidR="002D37CC" w:rsidRPr="00912D01" w:rsidRDefault="002D37CC" w:rsidP="00353602">
      <w:pPr>
        <w:jc w:val="right"/>
        <w:rPr>
          <w:rFonts w:ascii="PT Astra Serif" w:hAnsi="PT Astra Serif"/>
          <w:bCs/>
          <w:sz w:val="24"/>
          <w:szCs w:val="24"/>
        </w:rPr>
      </w:pPr>
    </w:p>
    <w:p w:rsidR="002D37CC" w:rsidRPr="00912D01" w:rsidRDefault="00E85DC2" w:rsidP="00353602">
      <w:pPr>
        <w:jc w:val="right"/>
        <w:rPr>
          <w:rFonts w:ascii="PT Astra Serif" w:hAnsi="PT Astra Serif"/>
          <w:sz w:val="24"/>
          <w:szCs w:val="24"/>
        </w:rPr>
      </w:pPr>
      <w:r w:rsidRPr="00912D01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6C2AB19C" wp14:editId="3CECAF99">
            <wp:extent cx="6119495" cy="3475869"/>
            <wp:effectExtent l="0" t="0" r="0" b="0"/>
            <wp:docPr id="6" name="Рисунок 6" descr="Z:\Бюджетное управление\Бюджет на 2023 - 2025 годы\Муллабаева 2023-2025\Таблицы, диаграммы\КОСГ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Бюджетное управление\Бюджет на 2023 - 2025 годы\Муллабаева 2023-2025\Таблицы, диаграммы\КОСГУ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47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1DC" w:rsidRPr="00912D01" w:rsidRDefault="00E801DC" w:rsidP="00353602">
      <w:pPr>
        <w:jc w:val="right"/>
        <w:rPr>
          <w:rFonts w:ascii="PT Astra Serif" w:hAnsi="PT Astra Serif"/>
          <w:sz w:val="24"/>
          <w:szCs w:val="24"/>
        </w:rPr>
      </w:pPr>
    </w:p>
    <w:p w:rsidR="0006119A" w:rsidRPr="005A4F0A" w:rsidRDefault="0006119A" w:rsidP="0035360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912D01">
        <w:rPr>
          <w:rFonts w:ascii="PT Astra Serif" w:hAnsi="PT Astra Serif"/>
          <w:bCs/>
          <w:sz w:val="26"/>
          <w:szCs w:val="26"/>
        </w:rPr>
        <w:t>Расходы</w:t>
      </w:r>
      <w:r w:rsidRPr="00912D0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912D01">
        <w:rPr>
          <w:rFonts w:ascii="PT Astra Serif" w:hAnsi="PT Astra Serif"/>
          <w:bCs/>
          <w:sz w:val="26"/>
          <w:szCs w:val="26"/>
        </w:rPr>
        <w:t xml:space="preserve">по статьям </w:t>
      </w:r>
      <w:r w:rsidRPr="005A4F0A">
        <w:rPr>
          <w:rFonts w:ascii="PT Astra Serif" w:hAnsi="PT Astra Serif"/>
          <w:bCs/>
          <w:sz w:val="26"/>
          <w:szCs w:val="26"/>
        </w:rPr>
        <w:t xml:space="preserve">операций сектора государственного управления 240 «Безвозмездные перечисления текущего характера организациям», 210 «Оплата труда, начисления на выплаты по оплате труда», 220 «Оплата работ, услуг» занимают лидирующую позицию в структуре расходов бюджета по экономическому содержанию и составляют </w:t>
      </w:r>
      <w:r w:rsidR="0077089B" w:rsidRPr="005A4F0A">
        <w:rPr>
          <w:rFonts w:ascii="PT Astra Serif" w:hAnsi="PT Astra Serif"/>
          <w:bCs/>
          <w:sz w:val="26"/>
          <w:szCs w:val="26"/>
        </w:rPr>
        <w:t>2</w:t>
      </w:r>
      <w:r w:rsidR="00167257" w:rsidRPr="005A4F0A">
        <w:rPr>
          <w:rFonts w:ascii="PT Astra Serif" w:hAnsi="PT Astra Serif"/>
          <w:bCs/>
          <w:sz w:val="26"/>
          <w:szCs w:val="26"/>
        </w:rPr>
        <w:t> </w:t>
      </w:r>
      <w:r w:rsidR="0077089B" w:rsidRPr="005A4F0A">
        <w:rPr>
          <w:rFonts w:ascii="PT Astra Serif" w:hAnsi="PT Astra Serif"/>
          <w:bCs/>
          <w:sz w:val="26"/>
          <w:szCs w:val="26"/>
        </w:rPr>
        <w:t>4</w:t>
      </w:r>
      <w:r w:rsidR="00167257" w:rsidRPr="005A4F0A">
        <w:rPr>
          <w:rFonts w:ascii="PT Astra Serif" w:hAnsi="PT Astra Serif"/>
          <w:bCs/>
          <w:sz w:val="26"/>
          <w:szCs w:val="26"/>
        </w:rPr>
        <w:t>36 120,6</w:t>
      </w:r>
      <w:r w:rsidRPr="005A4F0A">
        <w:rPr>
          <w:rFonts w:ascii="PT Astra Serif" w:hAnsi="PT Astra Serif"/>
          <w:bCs/>
          <w:sz w:val="26"/>
          <w:szCs w:val="26"/>
        </w:rPr>
        <w:t xml:space="preserve"> тыс. рублей, </w:t>
      </w:r>
      <w:r w:rsidR="0077089B" w:rsidRPr="005A4F0A">
        <w:rPr>
          <w:rFonts w:ascii="PT Astra Serif" w:hAnsi="PT Astra Serif"/>
          <w:bCs/>
          <w:sz w:val="26"/>
          <w:szCs w:val="26"/>
        </w:rPr>
        <w:t>496 296,4</w:t>
      </w:r>
      <w:r w:rsidRPr="005A4F0A">
        <w:rPr>
          <w:rFonts w:ascii="PT Astra Serif" w:hAnsi="PT Astra Serif"/>
          <w:bCs/>
          <w:sz w:val="26"/>
          <w:szCs w:val="26"/>
        </w:rPr>
        <w:t xml:space="preserve"> тыс. рублей и </w:t>
      </w:r>
      <w:r w:rsidR="0077089B" w:rsidRPr="005A4F0A">
        <w:rPr>
          <w:rFonts w:ascii="PT Astra Serif" w:hAnsi="PT Astra Serif"/>
          <w:bCs/>
          <w:sz w:val="26"/>
          <w:szCs w:val="26"/>
        </w:rPr>
        <w:t>4</w:t>
      </w:r>
      <w:r w:rsidR="00167257" w:rsidRPr="005A4F0A">
        <w:rPr>
          <w:rFonts w:ascii="PT Astra Serif" w:hAnsi="PT Astra Serif"/>
          <w:bCs/>
          <w:sz w:val="26"/>
          <w:szCs w:val="26"/>
        </w:rPr>
        <w:t>93 543,5</w:t>
      </w:r>
      <w:r w:rsidRPr="005A4F0A">
        <w:rPr>
          <w:rFonts w:ascii="PT Astra Serif" w:hAnsi="PT Astra Serif"/>
          <w:bCs/>
          <w:sz w:val="26"/>
          <w:szCs w:val="26"/>
        </w:rPr>
        <w:t xml:space="preserve"> тыс. рублей или 6</w:t>
      </w:r>
      <w:r w:rsidR="00167257" w:rsidRPr="005A4F0A">
        <w:rPr>
          <w:rFonts w:ascii="PT Astra Serif" w:hAnsi="PT Astra Serif"/>
          <w:bCs/>
          <w:sz w:val="26"/>
          <w:szCs w:val="26"/>
        </w:rPr>
        <w:t>4</w:t>
      </w:r>
      <w:r w:rsidRPr="005A4F0A">
        <w:rPr>
          <w:rFonts w:ascii="PT Astra Serif" w:hAnsi="PT Astra Serif"/>
          <w:bCs/>
          <w:sz w:val="26"/>
          <w:szCs w:val="26"/>
        </w:rPr>
        <w:t>,</w:t>
      </w:r>
      <w:r w:rsidR="00167257" w:rsidRPr="005A4F0A">
        <w:rPr>
          <w:rFonts w:ascii="PT Astra Serif" w:hAnsi="PT Astra Serif"/>
          <w:bCs/>
          <w:sz w:val="26"/>
          <w:szCs w:val="26"/>
        </w:rPr>
        <w:t>6</w:t>
      </w:r>
      <w:r w:rsidRPr="005A4F0A">
        <w:rPr>
          <w:rFonts w:ascii="PT Astra Serif" w:hAnsi="PT Astra Serif"/>
          <w:bCs/>
          <w:sz w:val="26"/>
          <w:szCs w:val="26"/>
        </w:rPr>
        <w:t>%, 13,</w:t>
      </w:r>
      <w:r w:rsidR="00167257" w:rsidRPr="005A4F0A">
        <w:rPr>
          <w:rFonts w:ascii="PT Astra Serif" w:hAnsi="PT Astra Serif"/>
          <w:bCs/>
          <w:sz w:val="26"/>
          <w:szCs w:val="26"/>
        </w:rPr>
        <w:t>2</w:t>
      </w:r>
      <w:r w:rsidRPr="005A4F0A">
        <w:rPr>
          <w:rFonts w:ascii="PT Astra Serif" w:hAnsi="PT Astra Serif"/>
          <w:bCs/>
          <w:sz w:val="26"/>
          <w:szCs w:val="26"/>
        </w:rPr>
        <w:t>% и 1</w:t>
      </w:r>
      <w:r w:rsidR="00065EFD" w:rsidRPr="005A4F0A">
        <w:rPr>
          <w:rFonts w:ascii="PT Astra Serif" w:hAnsi="PT Astra Serif"/>
          <w:bCs/>
          <w:sz w:val="26"/>
          <w:szCs w:val="26"/>
        </w:rPr>
        <w:t>3</w:t>
      </w:r>
      <w:r w:rsidRPr="005A4F0A">
        <w:rPr>
          <w:rFonts w:ascii="PT Astra Serif" w:hAnsi="PT Astra Serif"/>
          <w:bCs/>
          <w:sz w:val="26"/>
          <w:szCs w:val="26"/>
        </w:rPr>
        <w:t>,</w:t>
      </w:r>
      <w:r w:rsidR="00F42CED" w:rsidRPr="005A4F0A">
        <w:rPr>
          <w:rFonts w:ascii="PT Astra Serif" w:hAnsi="PT Astra Serif"/>
          <w:bCs/>
          <w:sz w:val="26"/>
          <w:szCs w:val="26"/>
        </w:rPr>
        <w:t>1</w:t>
      </w:r>
      <w:r w:rsidRPr="005A4F0A">
        <w:rPr>
          <w:rFonts w:ascii="PT Astra Serif" w:hAnsi="PT Astra Serif"/>
          <w:bCs/>
          <w:sz w:val="26"/>
          <w:szCs w:val="26"/>
        </w:rPr>
        <w:t>% соответственно.</w:t>
      </w:r>
      <w:proofErr w:type="gramEnd"/>
    </w:p>
    <w:p w:rsidR="0006119A" w:rsidRPr="005A4F0A" w:rsidRDefault="0006119A" w:rsidP="00353602">
      <w:pPr>
        <w:jc w:val="both"/>
        <w:rPr>
          <w:rFonts w:ascii="PT Astra Serif" w:hAnsi="PT Astra Serif"/>
          <w:bCs/>
          <w:sz w:val="26"/>
          <w:szCs w:val="26"/>
        </w:rPr>
      </w:pPr>
      <w:r w:rsidRPr="005A4F0A">
        <w:rPr>
          <w:rFonts w:ascii="PT Astra Serif" w:hAnsi="PT Astra Serif"/>
          <w:b/>
          <w:bCs/>
          <w:sz w:val="26"/>
          <w:szCs w:val="26"/>
        </w:rPr>
        <w:tab/>
      </w:r>
      <w:r w:rsidRPr="005A4F0A">
        <w:rPr>
          <w:rFonts w:ascii="PT Astra Serif" w:hAnsi="PT Astra Serif"/>
          <w:bCs/>
          <w:sz w:val="26"/>
          <w:szCs w:val="26"/>
        </w:rPr>
        <w:t>В составе</w:t>
      </w:r>
      <w:r w:rsidRPr="005A4F0A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5A4F0A">
        <w:rPr>
          <w:rFonts w:ascii="PT Astra Serif" w:hAnsi="PT Astra Serif"/>
          <w:bCs/>
          <w:sz w:val="26"/>
          <w:szCs w:val="26"/>
        </w:rPr>
        <w:t xml:space="preserve">расходов по статье 240 «Безвозмездные перечисления текущего характера организациям» запланированы расходы на предоставление субсидий муниципальным автономным и бюджетным учреждениям на финансовое обеспечение муниципальных заданий на оказание муниципальных услуг (выполнение работ).  </w:t>
      </w:r>
      <w:proofErr w:type="gramStart"/>
      <w:r w:rsidRPr="005A4F0A">
        <w:rPr>
          <w:rFonts w:ascii="PT Astra Serif" w:hAnsi="PT Astra Serif"/>
          <w:bCs/>
          <w:sz w:val="26"/>
          <w:szCs w:val="26"/>
        </w:rPr>
        <w:t>Сведения о планируемых на 202</w:t>
      </w:r>
      <w:r w:rsidR="003C63F0" w:rsidRPr="005A4F0A">
        <w:rPr>
          <w:rFonts w:ascii="PT Astra Serif" w:hAnsi="PT Astra Serif"/>
          <w:bCs/>
          <w:sz w:val="26"/>
          <w:szCs w:val="26"/>
        </w:rPr>
        <w:t>3</w:t>
      </w:r>
      <w:r w:rsidRPr="005A4F0A">
        <w:rPr>
          <w:rFonts w:ascii="PT Astra Serif" w:hAnsi="PT Astra Serif"/>
          <w:bCs/>
          <w:sz w:val="26"/>
          <w:szCs w:val="26"/>
        </w:rPr>
        <w:t xml:space="preserve"> год и на плановый период 202</w:t>
      </w:r>
      <w:r w:rsidR="003C63F0" w:rsidRPr="005A4F0A">
        <w:rPr>
          <w:rFonts w:ascii="PT Astra Serif" w:hAnsi="PT Astra Serif"/>
          <w:bCs/>
          <w:sz w:val="26"/>
          <w:szCs w:val="26"/>
        </w:rPr>
        <w:t>4</w:t>
      </w:r>
      <w:r w:rsidRPr="005A4F0A">
        <w:rPr>
          <w:rFonts w:ascii="PT Astra Serif" w:hAnsi="PT Astra Serif"/>
          <w:bCs/>
          <w:sz w:val="26"/>
          <w:szCs w:val="26"/>
        </w:rPr>
        <w:t xml:space="preserve"> и 202</w:t>
      </w:r>
      <w:r w:rsidR="003C63F0" w:rsidRPr="005A4F0A">
        <w:rPr>
          <w:rFonts w:ascii="PT Astra Serif" w:hAnsi="PT Astra Serif"/>
          <w:bCs/>
          <w:sz w:val="26"/>
          <w:szCs w:val="26"/>
        </w:rPr>
        <w:t>5</w:t>
      </w:r>
      <w:r w:rsidRPr="005A4F0A">
        <w:rPr>
          <w:rFonts w:ascii="PT Astra Serif" w:hAnsi="PT Astra Serif"/>
          <w:bCs/>
          <w:sz w:val="26"/>
          <w:szCs w:val="26"/>
        </w:rPr>
        <w:t xml:space="preserve"> годов объемах оказания муниципальных услуг (работ) муниципальными бюджетными и автономными учреждениями города Югорска, а также планируемых объемах субсидий на их финансовое обеспечение в сравнении с ожидаемым исполнением за 202</w:t>
      </w:r>
      <w:r w:rsidR="003C63F0" w:rsidRPr="005A4F0A">
        <w:rPr>
          <w:rFonts w:ascii="PT Astra Serif" w:hAnsi="PT Astra Serif"/>
          <w:bCs/>
          <w:sz w:val="26"/>
          <w:szCs w:val="26"/>
        </w:rPr>
        <w:t>2</w:t>
      </w:r>
      <w:r w:rsidRPr="005A4F0A">
        <w:rPr>
          <w:rFonts w:ascii="PT Astra Serif" w:hAnsi="PT Astra Serif"/>
          <w:bCs/>
          <w:sz w:val="26"/>
          <w:szCs w:val="26"/>
        </w:rPr>
        <w:t xml:space="preserve"> год и отчетом за 202</w:t>
      </w:r>
      <w:r w:rsidR="003C63F0" w:rsidRPr="005A4F0A">
        <w:rPr>
          <w:rFonts w:ascii="PT Astra Serif" w:hAnsi="PT Astra Serif"/>
          <w:bCs/>
          <w:sz w:val="26"/>
          <w:szCs w:val="26"/>
        </w:rPr>
        <w:t>1</w:t>
      </w:r>
      <w:r w:rsidRPr="005A4F0A">
        <w:rPr>
          <w:rFonts w:ascii="PT Astra Serif" w:hAnsi="PT Astra Serif"/>
          <w:bCs/>
          <w:sz w:val="26"/>
          <w:szCs w:val="26"/>
        </w:rPr>
        <w:t xml:space="preserve"> год представлен</w:t>
      </w:r>
      <w:r w:rsidR="004C370A" w:rsidRPr="005A4F0A">
        <w:rPr>
          <w:rFonts w:ascii="PT Astra Serif" w:hAnsi="PT Astra Serif"/>
          <w:bCs/>
          <w:sz w:val="26"/>
          <w:szCs w:val="26"/>
        </w:rPr>
        <w:t>ы</w:t>
      </w:r>
      <w:r w:rsidRPr="005A4F0A">
        <w:rPr>
          <w:rFonts w:ascii="PT Astra Serif" w:hAnsi="PT Astra Serif"/>
          <w:bCs/>
          <w:sz w:val="26"/>
          <w:szCs w:val="26"/>
        </w:rPr>
        <w:t xml:space="preserve"> в приложении 1</w:t>
      </w:r>
      <w:r w:rsidR="002C3293" w:rsidRPr="005A4F0A">
        <w:rPr>
          <w:rFonts w:ascii="PT Astra Serif" w:hAnsi="PT Astra Serif"/>
          <w:bCs/>
          <w:sz w:val="26"/>
          <w:szCs w:val="26"/>
        </w:rPr>
        <w:t>0</w:t>
      </w:r>
      <w:r w:rsidRPr="005A4F0A">
        <w:rPr>
          <w:rFonts w:ascii="PT Astra Serif" w:hAnsi="PT Astra Serif"/>
          <w:bCs/>
          <w:sz w:val="26"/>
          <w:szCs w:val="26"/>
        </w:rPr>
        <w:t xml:space="preserve"> к настоящей пояснительной записке.</w:t>
      </w:r>
      <w:proofErr w:type="gramEnd"/>
    </w:p>
    <w:p w:rsidR="00AE7AC5" w:rsidRPr="005A4F0A" w:rsidRDefault="00AE7AC5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BC0B22" w:rsidRPr="005A4F0A" w:rsidRDefault="00BC0B22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BC0B22" w:rsidRPr="005A4F0A" w:rsidRDefault="00BC0B22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BC0B22" w:rsidRPr="005A4F0A" w:rsidRDefault="00BC0B22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58736A" w:rsidRPr="005A4F0A" w:rsidRDefault="0058736A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2D0173" w:rsidRPr="005A4F0A" w:rsidRDefault="002D0173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2D0173" w:rsidRPr="005A4F0A" w:rsidRDefault="002D0173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56254C" w:rsidRPr="005A4F0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lastRenderedPageBreak/>
        <w:t>Межбюджетные трансферты из федерального бюджета и бюджета автономного округа, предоставляемые на 2023 год и на плановый период 2024 и 2025 годов</w:t>
      </w:r>
    </w:p>
    <w:p w:rsidR="0056254C" w:rsidRPr="005A4F0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В соответствии с бюджетной классификацией Российской Федерации субвенции, субсидии, иные межбюджетные трансферты, имеющие целевое назначение, отражены в соответствующих разделах и подразделах классификации расходов бюджета города Югорска.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56254C" w:rsidRPr="005A4F0A" w:rsidRDefault="003B6E88" w:rsidP="0056254C">
      <w:pPr>
        <w:autoSpaceDE w:val="0"/>
        <w:autoSpaceDN w:val="0"/>
        <w:adjustRightInd w:val="0"/>
        <w:ind w:left="7080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Диаграмма 11</w:t>
      </w:r>
    </w:p>
    <w:p w:rsidR="00BC0B22" w:rsidRPr="005A4F0A" w:rsidRDefault="00BC0B22" w:rsidP="0056254C">
      <w:pPr>
        <w:autoSpaceDE w:val="0"/>
        <w:autoSpaceDN w:val="0"/>
        <w:adjustRightInd w:val="0"/>
        <w:ind w:left="7080"/>
        <w:jc w:val="right"/>
        <w:rPr>
          <w:rFonts w:ascii="PT Astra Serif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Межбюджетные трансферты по муниципальному образованию </w:t>
      </w:r>
    </w:p>
    <w:p w:rsidR="0056254C" w:rsidRPr="005A4F0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город Югорск на 2022 - 2025 годы</w:t>
      </w:r>
    </w:p>
    <w:p w:rsidR="0056254C" w:rsidRPr="00912D01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тыс. рублей</w:t>
      </w:r>
    </w:p>
    <w:p w:rsidR="0056254C" w:rsidRPr="00912D01" w:rsidRDefault="0082590B" w:rsidP="0056254C">
      <w:pPr>
        <w:jc w:val="both"/>
        <w:rPr>
          <w:rFonts w:ascii="PT Astra Serif" w:hAnsi="PT Astra Serif"/>
          <w:sz w:val="24"/>
          <w:szCs w:val="24"/>
        </w:rPr>
      </w:pPr>
      <w:r w:rsidRPr="00912D01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39E6A7CF" wp14:editId="60C08DA2">
            <wp:extent cx="6119495" cy="3845832"/>
            <wp:effectExtent l="0" t="0" r="0" b="2540"/>
            <wp:docPr id="7" name="Рисунок 7" descr="Z:\Бюджетное управление\Бюджет на 2023 - 2025 годы\Муллабаева 2023-2025\Таблицы, диаграммы\МБ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МБТ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8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54C" w:rsidRPr="00912D01" w:rsidRDefault="0056254C" w:rsidP="0056254C">
      <w:pPr>
        <w:jc w:val="both"/>
        <w:rPr>
          <w:rFonts w:ascii="PT Astra Serif" w:hAnsi="PT Astra Serif"/>
          <w:sz w:val="24"/>
          <w:szCs w:val="24"/>
        </w:rPr>
      </w:pPr>
    </w:p>
    <w:p w:rsidR="0056254C" w:rsidRPr="00912D01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Общий объем межбюджетных трансфертов из бюджета автономного округа и федерального бюджета без учета дотаций муниципальному образованию город Югорск сложился на 2023 год в сумме 1</w:t>
      </w:r>
      <w:r w:rsidR="00944A68" w:rsidRPr="005A4F0A">
        <w:rPr>
          <w:rFonts w:ascii="PT Astra Serif" w:hAnsi="PT Astra Serif"/>
          <w:sz w:val="26"/>
          <w:szCs w:val="26"/>
        </w:rPr>
        <w:t> 931 231,0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в сумме </w:t>
      </w:r>
      <w:r w:rsidR="00944A68" w:rsidRPr="005A4F0A">
        <w:rPr>
          <w:rFonts w:ascii="PT Astra Serif" w:hAnsi="PT Astra Serif"/>
          <w:sz w:val="26"/>
          <w:szCs w:val="26"/>
        </w:rPr>
        <w:t>2 001 761,6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2025 год в сумме 1</w:t>
      </w:r>
      <w:r w:rsidR="00944A68" w:rsidRPr="005A4F0A">
        <w:rPr>
          <w:rFonts w:ascii="PT Astra Serif" w:hAnsi="PT Astra Serif"/>
          <w:sz w:val="26"/>
          <w:szCs w:val="26"/>
        </w:rPr>
        <w:t> </w:t>
      </w:r>
      <w:r w:rsidRPr="005A4F0A">
        <w:rPr>
          <w:rFonts w:ascii="PT Astra Serif" w:hAnsi="PT Astra Serif"/>
          <w:sz w:val="26"/>
          <w:szCs w:val="26"/>
        </w:rPr>
        <w:t>8</w:t>
      </w:r>
      <w:r w:rsidR="00944A68" w:rsidRPr="005A4F0A">
        <w:rPr>
          <w:rFonts w:ascii="PT Astra Serif" w:hAnsi="PT Astra Serif"/>
          <w:sz w:val="26"/>
          <w:szCs w:val="26"/>
        </w:rPr>
        <w:t>41 361,6</w:t>
      </w:r>
      <w:r w:rsidRPr="005A4F0A">
        <w:rPr>
          <w:rFonts w:ascii="PT Astra Serif" w:hAnsi="PT Astra Serif"/>
          <w:sz w:val="26"/>
          <w:szCs w:val="26"/>
        </w:rPr>
        <w:t xml:space="preserve"> тыс. рублей. Структура межбюджетных трансфертов представлена ниже в </w:t>
      </w:r>
      <w:r w:rsidR="00832D43" w:rsidRPr="005A4F0A">
        <w:rPr>
          <w:rFonts w:ascii="PT Astra Serif" w:hAnsi="PT Astra Serif"/>
          <w:sz w:val="26"/>
          <w:szCs w:val="26"/>
        </w:rPr>
        <w:t>таблице 87</w:t>
      </w:r>
      <w:r w:rsidRPr="005A4F0A">
        <w:rPr>
          <w:rFonts w:ascii="PT Astra Serif" w:hAnsi="PT Astra Serif"/>
          <w:sz w:val="26"/>
          <w:szCs w:val="26"/>
        </w:rPr>
        <w:t>:</w:t>
      </w:r>
    </w:p>
    <w:p w:rsidR="00832D43" w:rsidRPr="00912D01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32D43" w:rsidRDefault="0056254C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912D01">
        <w:rPr>
          <w:rFonts w:ascii="PT Astra Serif" w:hAnsi="PT Astra Serif"/>
          <w:sz w:val="26"/>
          <w:szCs w:val="26"/>
        </w:rPr>
        <w:t>Таблица 8</w:t>
      </w:r>
      <w:r w:rsidR="00832D43" w:rsidRPr="00912D01">
        <w:rPr>
          <w:rFonts w:ascii="PT Astra Serif" w:hAnsi="PT Astra Serif"/>
          <w:sz w:val="26"/>
          <w:szCs w:val="26"/>
        </w:rPr>
        <w:t>7</w:t>
      </w:r>
    </w:p>
    <w:p w:rsidR="00667EDF" w:rsidRPr="00912D01" w:rsidRDefault="00667EDF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56254C" w:rsidRPr="00912D01" w:rsidRDefault="0056254C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912D01">
        <w:rPr>
          <w:rFonts w:ascii="PT Astra Serif" w:hAnsi="PT Astra Serif"/>
          <w:b/>
          <w:sz w:val="26"/>
          <w:szCs w:val="26"/>
        </w:rPr>
        <w:t>Структура межбюджетных трансфертов, предоставляемых бюджету города Югорска на 2023 год и на плановый период 2024 и 2025 годов</w:t>
      </w:r>
    </w:p>
    <w:p w:rsidR="00944A68" w:rsidRDefault="00944A68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BC0B22" w:rsidRDefault="00BC0B22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BC0B22" w:rsidRDefault="00BC0B22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BC0B22" w:rsidRPr="00912D01" w:rsidRDefault="00BC0B22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56254C" w:rsidRPr="00912D01" w:rsidRDefault="00C94C62" w:rsidP="00C94C62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12D01">
        <w:rPr>
          <w:rFonts w:ascii="PT Astra Serif" w:hAnsi="PT Astra Serif"/>
          <w:sz w:val="24"/>
          <w:szCs w:val="24"/>
        </w:rPr>
        <w:lastRenderedPageBreak/>
        <w:t>(тыс. рублей)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06"/>
        <w:gridCol w:w="1088"/>
        <w:gridCol w:w="1134"/>
        <w:gridCol w:w="1134"/>
        <w:gridCol w:w="1134"/>
        <w:gridCol w:w="1134"/>
        <w:gridCol w:w="709"/>
        <w:gridCol w:w="1134"/>
        <w:gridCol w:w="708"/>
      </w:tblGrid>
      <w:tr w:rsidR="00912D01" w:rsidRPr="005A4F0A" w:rsidTr="00667EDF">
        <w:trPr>
          <w:trHeight w:val="20"/>
          <w:tblHeader/>
        </w:trPr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Наименование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2022 год (решение Думы от 21.12.2021 № 100)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 xml:space="preserve">2022 год (решение Думы от 29.11.2022 </w:t>
            </w:r>
            <w:r w:rsidRPr="005A4F0A">
              <w:rPr>
                <w:rFonts w:ascii="PT Astra Serif" w:hAnsi="PT Astra Serif"/>
                <w:sz w:val="18"/>
                <w:szCs w:val="18"/>
              </w:rPr>
              <w:br/>
              <w:t>№ 115)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2023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2024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2025 год</w:t>
            </w:r>
          </w:p>
        </w:tc>
      </w:tr>
      <w:tr w:rsidR="00912D01" w:rsidRPr="005A4F0A" w:rsidTr="00667EDF">
        <w:trPr>
          <w:trHeight w:val="20"/>
          <w:tblHeader/>
        </w:trPr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решению Думы от 21.12.2021 №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A4F0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A4F0A">
              <w:rPr>
                <w:rFonts w:ascii="PT Astra Serif" w:hAnsi="PT Astra Serif"/>
                <w:sz w:val="18"/>
                <w:szCs w:val="18"/>
              </w:rPr>
              <w:t xml:space="preserve"> предыдущему году</w:t>
            </w:r>
          </w:p>
        </w:tc>
      </w:tr>
      <w:tr w:rsidR="00912D01" w:rsidRPr="005A4F0A" w:rsidTr="00C94C62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Межбюджетные трансферты, всего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1 821 598,1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1 750 216,4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1 931 231,0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2 001 761,6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1 841 361,6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92,0</w:t>
            </w:r>
          </w:p>
        </w:tc>
      </w:tr>
      <w:tr w:rsidR="00912D01" w:rsidRPr="005A4F0A" w:rsidTr="00C94C62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в том числе: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</w:tr>
      <w:tr w:rsidR="00912D01" w:rsidRPr="005A4F0A" w:rsidTr="00C94C62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112 167,6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181 408,4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305 434,3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403 437,1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220 594,4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54,7</w:t>
            </w:r>
          </w:p>
        </w:tc>
      </w:tr>
      <w:tr w:rsidR="00912D01" w:rsidRPr="005A4F0A" w:rsidTr="00C94C62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субвенции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1 661 859,5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1 515 689,7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1 583 533,6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1 556 091,4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1 578 534,1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101,4</w:t>
            </w:r>
          </w:p>
        </w:tc>
      </w:tr>
      <w:tr w:rsidR="00912D01" w:rsidRPr="00912D01" w:rsidTr="00C94C62">
        <w:trPr>
          <w:trHeight w:val="20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47 571,0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53 118,3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42 263,1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42 233,1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42 233,1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C62" w:rsidRPr="005A4F0A" w:rsidRDefault="00C94C62" w:rsidP="00C94C62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A4F0A">
              <w:rPr>
                <w:rFonts w:ascii="PT Astra Serif" w:hAnsi="PT Astra Serif"/>
                <w:sz w:val="18"/>
                <w:szCs w:val="18"/>
              </w:rPr>
              <w:t>100,0</w:t>
            </w:r>
          </w:p>
        </w:tc>
      </w:tr>
    </w:tbl>
    <w:p w:rsidR="00C16F80" w:rsidRPr="00912D01" w:rsidRDefault="00C16F80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</w:p>
    <w:p w:rsidR="0056254C" w:rsidRPr="00912D01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  <w:r w:rsidRPr="00912D01">
        <w:rPr>
          <w:rFonts w:ascii="PT Astra Serif" w:hAnsi="PT Astra Serif"/>
          <w:b/>
          <w:i/>
          <w:sz w:val="26"/>
          <w:szCs w:val="26"/>
        </w:rPr>
        <w:t>Субсидии</w:t>
      </w:r>
    </w:p>
    <w:p w:rsidR="0056254C" w:rsidRPr="00912D01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</w:p>
    <w:p w:rsidR="0056254C" w:rsidRPr="00912D01" w:rsidRDefault="0056254C" w:rsidP="0056254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12D01">
        <w:rPr>
          <w:rFonts w:ascii="PT Astra Serif" w:hAnsi="PT Astra Serif"/>
          <w:sz w:val="26"/>
          <w:szCs w:val="26"/>
        </w:rPr>
        <w:t xml:space="preserve">Субсидии из бюджета автономного округа предоставляются на софинансирование расходов местного значения и являются одной из форм государственной поддержки в решении вопросов развития экономики и социальной сферы муниципального образования, формирования «бюджета развития». </w:t>
      </w:r>
    </w:p>
    <w:p w:rsidR="0056254C" w:rsidRPr="00912D01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12D01">
        <w:rPr>
          <w:rFonts w:ascii="PT Astra Serif" w:hAnsi="PT Astra Serif"/>
          <w:sz w:val="26"/>
          <w:szCs w:val="26"/>
        </w:rPr>
        <w:t>Изменение объёма субсидий из бюджета автономного округа на 2023 год и на плановый период 2024 и 2025 годов по сравнению с 2022 годом обусловлено:</w:t>
      </w:r>
    </w:p>
    <w:p w:rsidR="0056254C" w:rsidRPr="00912D01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12D01">
        <w:rPr>
          <w:rFonts w:ascii="PT Astra Serif" w:hAnsi="PT Astra Serif"/>
          <w:iCs/>
          <w:sz w:val="26"/>
          <w:szCs w:val="26"/>
        </w:rPr>
        <w:t>- выделением из субсидии для реализации полномочий в области градостроительной деятельности, строительства и жилищных отношений, предоставленной в 2022 году, субсидии для реализации полномочий в области градостроительной деятельности и субсидии для реализации полномочий в области строительства и жилищных отношений и увеличением их объема</w:t>
      </w:r>
      <w:r w:rsidRPr="00912D01">
        <w:rPr>
          <w:rFonts w:ascii="PT Astra Serif" w:hAnsi="PT Astra Serif"/>
          <w:sz w:val="26"/>
          <w:szCs w:val="26"/>
        </w:rPr>
        <w:t>;</w:t>
      </w: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912D01">
        <w:rPr>
          <w:rFonts w:ascii="PT Astra Serif" w:eastAsia="Calibri" w:hAnsi="PT Astra Serif"/>
          <w:iCs/>
          <w:sz w:val="26"/>
          <w:szCs w:val="26"/>
        </w:rPr>
        <w:t xml:space="preserve">- </w:t>
      </w:r>
      <w:r w:rsidRPr="005A4F0A">
        <w:rPr>
          <w:rFonts w:ascii="PT Astra Serif" w:hAnsi="PT Astra Serif"/>
          <w:sz w:val="26"/>
          <w:szCs w:val="26"/>
        </w:rPr>
        <w:t xml:space="preserve">увеличением объема субсидии на </w:t>
      </w:r>
      <w:r w:rsidRPr="005A4F0A">
        <w:rPr>
          <w:rFonts w:ascii="PT Astra Serif" w:eastAsia="Calibri" w:hAnsi="PT Astra Serif"/>
          <w:iCs/>
          <w:sz w:val="26"/>
          <w:szCs w:val="26"/>
        </w:rPr>
        <w:t>софинансирование расходов муниципальных образований по обеспечению</w:t>
      </w:r>
      <w:r w:rsidRPr="005A4F0A">
        <w:rPr>
          <w:rFonts w:ascii="PT Astra Serif" w:hAnsi="PT Astra Serif"/>
          <w:iCs/>
          <w:sz w:val="26"/>
          <w:szCs w:val="26"/>
        </w:rPr>
        <w:t xml:space="preserve">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</w:r>
      <w:r w:rsidRPr="005A4F0A">
        <w:rPr>
          <w:rFonts w:ascii="PT Astra Serif" w:eastAsia="Calibri" w:hAnsi="PT Astra Serif"/>
          <w:iCs/>
          <w:sz w:val="26"/>
          <w:szCs w:val="26"/>
        </w:rPr>
        <w:t>;</w:t>
      </w: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 xml:space="preserve">- </w:t>
      </w:r>
      <w:r w:rsidRPr="005A4F0A">
        <w:rPr>
          <w:rFonts w:ascii="PT Astra Serif" w:hAnsi="PT Astra Serif"/>
          <w:sz w:val="26"/>
          <w:szCs w:val="26"/>
        </w:rPr>
        <w:t>увеличением объема субсидии на</w:t>
      </w:r>
      <w:r w:rsidRPr="005A4F0A">
        <w:rPr>
          <w:rFonts w:ascii="PT Astra Serif" w:eastAsia="Calibri" w:hAnsi="PT Astra Serif"/>
          <w:iCs/>
          <w:sz w:val="26"/>
          <w:szCs w:val="26"/>
        </w:rPr>
        <w:t xml:space="preserve"> реализацию мероприятий по обеспечению жильем молодых семей;</w:t>
      </w:r>
    </w:p>
    <w:p w:rsidR="00B07E5F" w:rsidRPr="005A4F0A" w:rsidRDefault="00B07E5F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 xml:space="preserve">- предоставлением в 2023 году субсидии на стимулирование </w:t>
      </w:r>
      <w:proofErr w:type="gramStart"/>
      <w:r w:rsidRPr="005A4F0A">
        <w:rPr>
          <w:rFonts w:ascii="PT Astra Serif" w:eastAsia="Calibri" w:hAnsi="PT Astra Serif"/>
          <w:iCs/>
          <w:sz w:val="26"/>
          <w:szCs w:val="26"/>
        </w:rPr>
        <w:t>программ развития жилищного строительства субъектов Российской Федерации</w:t>
      </w:r>
      <w:proofErr w:type="gramEnd"/>
      <w:r w:rsidRPr="005A4F0A">
        <w:rPr>
          <w:rFonts w:ascii="PT Astra Serif" w:eastAsia="Calibri" w:hAnsi="PT Astra Serif"/>
          <w:iCs/>
          <w:sz w:val="26"/>
          <w:szCs w:val="26"/>
        </w:rPr>
        <w:t xml:space="preserve"> и в 2024 году субсидии на строительство (реконструкцию), капитальный ремонт и ремонт автомобильных дорог общего пользования местного значения;</w:t>
      </w: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 xml:space="preserve">- предоставлением </w:t>
      </w:r>
      <w:r w:rsidR="0082590B" w:rsidRPr="005A4F0A">
        <w:rPr>
          <w:rFonts w:ascii="PT Astra Serif" w:eastAsia="Calibri" w:hAnsi="PT Astra Serif"/>
          <w:iCs/>
          <w:sz w:val="26"/>
          <w:szCs w:val="26"/>
        </w:rPr>
        <w:t>субсидии на переселение граждан из не предназначенных для проживания строений, созданных в период промышленного освоения Сибири и Дальнего Востока</w:t>
      </w:r>
      <w:r w:rsidRPr="005A4F0A">
        <w:rPr>
          <w:rFonts w:ascii="PT Astra Serif" w:eastAsia="Calibri" w:hAnsi="PT Astra Serif"/>
          <w:iCs/>
          <w:sz w:val="26"/>
          <w:szCs w:val="26"/>
        </w:rPr>
        <w:t>;</w:t>
      </w:r>
    </w:p>
    <w:p w:rsidR="00912D01" w:rsidRPr="005A4F0A" w:rsidRDefault="00912D01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>- предоставлением субсидии на техническое оснащение региональных и муниципальных музеев;</w:t>
      </w:r>
    </w:p>
    <w:p w:rsidR="00B07E5F" w:rsidRPr="005A4F0A" w:rsidRDefault="00B07E5F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>- предоставлением 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 xml:space="preserve">- предоставлением субсидии на реализацию мероприятий муниципальных программ в сфере укрепления межнационального и межконфессионального согласия, </w:t>
      </w:r>
      <w:r w:rsidRPr="005A4F0A">
        <w:rPr>
          <w:rFonts w:ascii="PT Astra Serif" w:eastAsia="Calibri" w:hAnsi="PT Astra Serif"/>
          <w:iCs/>
          <w:sz w:val="26"/>
          <w:szCs w:val="26"/>
        </w:rPr>
        <w:lastRenderedPageBreak/>
        <w:t>обеспечения социальной и культурной адаптации мигрантов, профилактики экстремизма;</w:t>
      </w:r>
    </w:p>
    <w:p w:rsidR="0056254C" w:rsidRPr="005A4F0A" w:rsidRDefault="0056254C" w:rsidP="0082590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уменьшением объема субсидии на реализацию полномочий в сфере ж</w:t>
      </w:r>
      <w:r w:rsidR="0082590B" w:rsidRPr="005A4F0A">
        <w:rPr>
          <w:rFonts w:ascii="PT Astra Serif" w:hAnsi="PT Astra Serif"/>
          <w:sz w:val="26"/>
          <w:szCs w:val="26"/>
        </w:rPr>
        <w:t>илищно-коммунального комплекса</w:t>
      </w:r>
      <w:r w:rsidRPr="005A4F0A">
        <w:rPr>
          <w:rFonts w:ascii="PT Astra Serif" w:hAnsi="PT Astra Serif"/>
          <w:iCs/>
          <w:sz w:val="26"/>
          <w:szCs w:val="26"/>
        </w:rPr>
        <w:t>.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Общий объем субсидий из бюджета автономного округа</w:t>
      </w:r>
      <w:r w:rsidR="00587925" w:rsidRPr="005A4F0A">
        <w:rPr>
          <w:rFonts w:ascii="PT Astra Serif" w:hAnsi="PT Astra Serif"/>
          <w:sz w:val="26"/>
          <w:szCs w:val="26"/>
        </w:rPr>
        <w:t xml:space="preserve"> сложился на 2023 год в сумме  305 434,3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в сумме </w:t>
      </w:r>
      <w:r w:rsidR="00587925" w:rsidRPr="005A4F0A">
        <w:rPr>
          <w:rFonts w:ascii="PT Astra Serif" w:hAnsi="PT Astra Serif"/>
          <w:sz w:val="26"/>
          <w:szCs w:val="26"/>
        </w:rPr>
        <w:t>403 437,1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2025 год в сумме 2</w:t>
      </w:r>
      <w:r w:rsidR="00587925" w:rsidRPr="005A4F0A">
        <w:rPr>
          <w:rFonts w:ascii="PT Astra Serif" w:hAnsi="PT Astra Serif"/>
          <w:sz w:val="26"/>
          <w:szCs w:val="26"/>
        </w:rPr>
        <w:t>20 594,4</w:t>
      </w:r>
      <w:r w:rsidRPr="005A4F0A">
        <w:rPr>
          <w:rFonts w:ascii="PT Astra Serif" w:hAnsi="PT Astra Serif"/>
          <w:sz w:val="26"/>
          <w:szCs w:val="26"/>
        </w:rPr>
        <w:t xml:space="preserve"> тыс. рублей, в том числе за счет средств федерального бюджета на 2023 год в сумме </w:t>
      </w:r>
      <w:r w:rsidR="004F0299" w:rsidRPr="005A4F0A">
        <w:rPr>
          <w:rFonts w:ascii="PT Astra Serif" w:hAnsi="PT Astra Serif"/>
          <w:sz w:val="26"/>
          <w:szCs w:val="26"/>
        </w:rPr>
        <w:t>81 065,9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в сумме </w:t>
      </w:r>
      <w:r w:rsidR="004F0299" w:rsidRPr="005A4F0A">
        <w:rPr>
          <w:rFonts w:ascii="PT Astra Serif" w:hAnsi="PT Astra Serif"/>
          <w:sz w:val="26"/>
          <w:szCs w:val="26"/>
        </w:rPr>
        <w:t>35 430,9</w:t>
      </w:r>
      <w:r w:rsidRPr="005A4F0A">
        <w:rPr>
          <w:rFonts w:ascii="PT Astra Serif" w:hAnsi="PT Astra Serif"/>
          <w:sz w:val="26"/>
          <w:szCs w:val="26"/>
        </w:rPr>
        <w:t xml:space="preserve"> тыс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. рублей, на 2025 год в сумме </w:t>
      </w:r>
      <w:r w:rsidR="004F0299" w:rsidRPr="005A4F0A">
        <w:rPr>
          <w:rFonts w:ascii="PT Astra Serif" w:hAnsi="PT Astra Serif"/>
          <w:sz w:val="26"/>
          <w:szCs w:val="26"/>
        </w:rPr>
        <w:t>29 416,4</w:t>
      </w:r>
      <w:r w:rsidRPr="005A4F0A">
        <w:rPr>
          <w:rFonts w:ascii="PT Astra Serif" w:hAnsi="PT Astra Serif"/>
          <w:sz w:val="26"/>
          <w:szCs w:val="26"/>
        </w:rPr>
        <w:t xml:space="preserve"> тыс. рублей.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Объемы субсидий бюджету города Югорска предусматриваются по следующим направлениям. </w:t>
      </w:r>
    </w:p>
    <w:p w:rsidR="0056254C" w:rsidRPr="005A4F0A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8</w:t>
      </w:r>
      <w:r w:rsidR="00832D43" w:rsidRPr="005A4F0A">
        <w:rPr>
          <w:rFonts w:ascii="PT Astra Serif" w:hAnsi="PT Astra Serif"/>
          <w:sz w:val="26"/>
          <w:szCs w:val="26"/>
        </w:rPr>
        <w:t>8</w:t>
      </w:r>
    </w:p>
    <w:p w:rsidR="0056254C" w:rsidRPr="005A4F0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 xml:space="preserve">Объемы субсидий бюджету города Югорска на 2023 год </w:t>
      </w:r>
      <w:r w:rsidRPr="005A4F0A">
        <w:rPr>
          <w:rFonts w:ascii="PT Astra Serif" w:hAnsi="PT Astra Serif"/>
          <w:b/>
          <w:sz w:val="26"/>
          <w:szCs w:val="26"/>
        </w:rPr>
        <w:br/>
        <w:t>и на плановый период 2024 и 2025 годов</w:t>
      </w:r>
    </w:p>
    <w:p w:rsidR="0056254C" w:rsidRPr="005A4F0A" w:rsidRDefault="0056254C" w:rsidP="004F0299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  <w:bookmarkStart w:id="1" w:name="RANGE!A1:F42"/>
      <w:bookmarkEnd w:id="1"/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7"/>
        <w:gridCol w:w="1276"/>
        <w:gridCol w:w="1276"/>
        <w:gridCol w:w="1275"/>
      </w:tblGrid>
      <w:tr w:rsidR="004F0299" w:rsidRPr="005A4F0A" w:rsidTr="004F0299">
        <w:trPr>
          <w:trHeight w:val="20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образования»,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51 642,3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51 537,7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50 315,6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в рамках подпрограммы «Общее образование.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в рамках подпрограммы «Общее образование.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«Общее образование.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528,0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организацию бесплатного горячего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 в рамках подпрограммы «Общее образование.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16 303,5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16 303,5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15 053,4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«Общее образование.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19 926,5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19 926,5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19 954,5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</w:t>
            </w:r>
            <w:r w:rsidR="00E874EF"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регионального проекта «Патриотическое воспитание граждан Российской Федерации»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подпрограммы "Общее образование. Дополнительное образование и воспитание детей"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5A4F0A">
              <w:rPr>
                <w:rFonts w:ascii="PT Astra Serif" w:hAnsi="PT Astra Serif"/>
                <w:i/>
                <w:iCs/>
                <w:sz w:val="26"/>
                <w:szCs w:val="26"/>
              </w:rPr>
              <w:t>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5A4F0A">
              <w:rPr>
                <w:rFonts w:ascii="PT Astra Serif" w:hAnsi="PT Astra Serif"/>
                <w:i/>
                <w:iCs/>
                <w:sz w:val="26"/>
                <w:szCs w:val="26"/>
              </w:rPr>
              <w:t>910,0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5A4F0A">
              <w:rPr>
                <w:rFonts w:ascii="PT Astra Serif" w:hAnsi="PT Astra Serif"/>
                <w:i/>
                <w:iCs/>
                <w:sz w:val="26"/>
                <w:szCs w:val="26"/>
              </w:rPr>
              <w:t>910,0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</w:t>
            </w:r>
            <w:r w:rsidR="00E874EF"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регионального проекта «Патриотическое воспитание граждан Российской Федерации»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подпрограммы "Общее образование. Дополнительное образование и воспитание детей"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1 443,8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1 423,3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1 423,3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«Культурное пространство»,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9 823,7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469,1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отрасли культуры в рамках подпрограммы «Модернизация и развитие учреждений и организаций культуры»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61,5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отрасли культуры в рамках подпрограммы «Модернизация и развитие учреждений и организаций культуры»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81,5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техническое оснащение региональных и муниципальных музеев в рамках регионального проекта "Культурная среда" подпрограммы "Модернизация и развитие учреждений и организаций культуры"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техническое оснащение региональных и муниципальных музеев в рамках регионального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проекта "Культурная среда" подпрограммы "Модернизация и развитие учреждений и организаций культуры"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5 705,8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 в рамках подпрограммы «Модернизация и развитие учреждений и организаций культуры»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326,1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физической культуры и спорта»,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7 976,1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12 766,4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15 605,4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софинансирование расходов муниципальных образований по развитию сети спортивных объектов шаговой доступности в рамках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2 490,8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в рамках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6 685,4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9 938,8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13 114,6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организаций, входящих в систему спортивной подготовки в рамках регионального проекта «Спорт – норма жизни» подпрограммы «Развитие физической культуры, массового и детско-юношеского спорта»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организаций, входящих в систему спортивной подготовки в рамках регионального проекта «Спорт – норма жизни»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жилищной сферы»,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206 646,0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284 375,0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103 899,5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реализацию мероприятий по обеспечению жильем молодых семей в рамках подпрограммы «Создание условий для обеспечения жилыми помещениями граждан» (федеральный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1 364,3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1 176,7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Субсидии на реализацию мероприятий по обеспечению жильем молодых семей в рамках подпрограммы «Создание условий для обеспечения жилыми помещениями граждан» 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20 854,6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20 860,0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20 860,0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переселение граждан из не предназначенных для проживания строений, созданных в период промышленного освоения Сибири и Дальнего Востока в рамках подпрограммы "Создание условий для обеспечения жилыми помещениями граждан"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8 215,9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12 214,8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12 214,8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переселение граждан из не предназначенных для проживания строений, созданных в период промышленного освоения Сибири и Дальнего Востока в рамках подпрограммы "Создание условий для обеспечения жилыми помещениями граждан"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10 042,0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14 929,4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16 192,0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для реализации полномочий в области строительства и жилищных отношений в рамках подпрограммы «Комплексное развитие территорий»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47 206,9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50 963,7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53 456,0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стимулирование программ развития жилищного строительства субъектов Российской Федерации в рамках регионального проекта "Жилье" подпрограммы "Комплексное развитие территорий"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46 395,2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стимулирование программ развития жилищного строительства субъектов Российской Федерации в рамках регионального проекта "Жилье" подпрограммы "Комплексное развитие территорий"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72 567,1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"Комплексное развитие территорий"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184 079,3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«Жилищно-коммунальный комплекс и городская среда»,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34 724,5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35 159,9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реализацию полномочий в сфере жилищно-коммунального комплекса в рамках подпрограммы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10 794,3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34 724,5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35 159,9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«Пространственное развитие и формирование комфортной городской среды»,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15 753,4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16 912,8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12 494,4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для реализации полномочий в области градостроительной деятельности в рамках подпрограммы "Градостроительное обеспечение и комплексное развитие территорий"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программ формирования современной городской среды в рамках регионального проекта «Формирование комфортной городской среды» подпрограммы «Формирование комфортной городской среды»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4 006,7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4 458,9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программ формирования современной городской среды в рамках регионального проекта «Формирование комфортной городской среды» подпрограммы «Формирование комфортной городской среды»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6 974,2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7 014,7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«Развитие экономического потенциала»,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в рамках регионального проекта «Создание условий для легкого старта и комфортного ведения бизнеса» подпрограммы «Развитие малого и среднего предпринимательства»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финансовую поддержку субъектов малого и среднего предпринимательства в рамках регионального проекта «Акселерация субъектов малого и среднего предпринимательства» подпрограммы «Развитие малого и среднего предпринимательства»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«Профилактика правонарушений и обеспечение отдельных прав граждан»,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0299" w:rsidRPr="005A4F0A" w:rsidRDefault="004F0299" w:rsidP="004F0299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создание условий для деятельности народных дружин в рамках подпрограммы «Профилактика правонарушений»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109,6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Ханты-Мансийского </w:t>
            </w: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автономного округа - Югры «Реализация государственной национальной политики и профилактика экстремизма»,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146,6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в рамках подпрограммы "Гармонизация межнациональных и межконфессиональных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4F0299" w:rsidRPr="005A4F0A" w:rsidTr="004F0299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субсидиям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305 434,3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403 437,1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0299" w:rsidRPr="005A4F0A" w:rsidRDefault="004F0299" w:rsidP="004F029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220 594,4</w:t>
            </w:r>
          </w:p>
        </w:tc>
      </w:tr>
    </w:tbl>
    <w:p w:rsidR="004F0299" w:rsidRPr="005A4F0A" w:rsidRDefault="004F0299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 xml:space="preserve">Общее количество субсидий бюджету города Югорска в рамках государственных программ Ханты-Мансийского автономного округа - Югры составило на 2023 год и на плановый период 2024 и 2025 годов </w:t>
      </w:r>
      <w:r w:rsidR="004F0299" w:rsidRPr="005A4F0A">
        <w:rPr>
          <w:rFonts w:ascii="PT Astra Serif" w:eastAsia="Calibri" w:hAnsi="PT Astra Serif"/>
          <w:sz w:val="26"/>
          <w:szCs w:val="26"/>
        </w:rPr>
        <w:t>2</w:t>
      </w:r>
      <w:r w:rsidR="00211D20" w:rsidRPr="005A4F0A">
        <w:rPr>
          <w:rFonts w:ascii="PT Astra Serif" w:eastAsia="Calibri" w:hAnsi="PT Astra Serif"/>
          <w:sz w:val="26"/>
          <w:szCs w:val="26"/>
        </w:rPr>
        <w:t>3</w:t>
      </w:r>
      <w:r w:rsidRPr="005A4F0A">
        <w:rPr>
          <w:rFonts w:ascii="PT Astra Serif" w:eastAsia="Calibri" w:hAnsi="PT Astra Serif"/>
          <w:sz w:val="26"/>
          <w:szCs w:val="26"/>
        </w:rPr>
        <w:t xml:space="preserve"> единиц</w:t>
      </w:r>
      <w:r w:rsidR="004F0299" w:rsidRPr="005A4F0A">
        <w:rPr>
          <w:rFonts w:ascii="PT Astra Serif" w:eastAsia="Calibri" w:hAnsi="PT Astra Serif"/>
          <w:sz w:val="26"/>
          <w:szCs w:val="26"/>
        </w:rPr>
        <w:t>ы</w:t>
      </w:r>
      <w:r w:rsidRPr="005A4F0A">
        <w:rPr>
          <w:rFonts w:ascii="PT Astra Serif" w:eastAsia="Calibri" w:hAnsi="PT Astra Serif"/>
          <w:sz w:val="26"/>
          <w:szCs w:val="26"/>
        </w:rPr>
        <w:t>.</w:t>
      </w: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</w:p>
    <w:p w:rsidR="0056254C" w:rsidRPr="005A4F0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  <w:r w:rsidRPr="005A4F0A">
        <w:rPr>
          <w:rFonts w:ascii="PT Astra Serif" w:hAnsi="PT Astra Serif"/>
          <w:b/>
          <w:i/>
          <w:sz w:val="26"/>
          <w:szCs w:val="26"/>
        </w:rPr>
        <w:t>Субвенции</w:t>
      </w:r>
    </w:p>
    <w:p w:rsidR="0056254C" w:rsidRPr="005A4F0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Субвенции муниципальному образованию город Югорск предоставляются с целью финансового обеспечения переданных государственных полномочий и являются самыми весомыми в структуре межбюджетных трансфертов и составляют на 2023 год 8</w:t>
      </w:r>
      <w:r w:rsidR="00D5671B" w:rsidRPr="005A4F0A">
        <w:rPr>
          <w:rFonts w:ascii="PT Astra Serif" w:hAnsi="PT Astra Serif"/>
          <w:sz w:val="26"/>
          <w:szCs w:val="26"/>
        </w:rPr>
        <w:t>2</w:t>
      </w:r>
      <w:r w:rsidRPr="005A4F0A">
        <w:rPr>
          <w:rFonts w:ascii="PT Astra Serif" w:hAnsi="PT Astra Serif"/>
          <w:sz w:val="26"/>
          <w:szCs w:val="26"/>
        </w:rPr>
        <w:t>,</w:t>
      </w:r>
      <w:r w:rsidR="00D5671B" w:rsidRPr="005A4F0A">
        <w:rPr>
          <w:rFonts w:ascii="PT Astra Serif" w:hAnsi="PT Astra Serif"/>
          <w:sz w:val="26"/>
          <w:szCs w:val="26"/>
        </w:rPr>
        <w:t>0</w:t>
      </w:r>
      <w:r w:rsidRPr="005A4F0A">
        <w:rPr>
          <w:rFonts w:ascii="PT Astra Serif" w:hAnsi="PT Astra Serif"/>
          <w:sz w:val="26"/>
          <w:szCs w:val="26"/>
        </w:rPr>
        <w:t xml:space="preserve">%, на 2024 год </w:t>
      </w:r>
      <w:r w:rsidR="00D5671B" w:rsidRPr="005A4F0A">
        <w:rPr>
          <w:rFonts w:ascii="PT Astra Serif" w:hAnsi="PT Astra Serif"/>
          <w:sz w:val="26"/>
          <w:szCs w:val="26"/>
        </w:rPr>
        <w:t>77</w:t>
      </w:r>
      <w:r w:rsidRPr="005A4F0A">
        <w:rPr>
          <w:rFonts w:ascii="PT Astra Serif" w:hAnsi="PT Astra Serif"/>
          <w:sz w:val="26"/>
          <w:szCs w:val="26"/>
        </w:rPr>
        <w:t>,</w:t>
      </w:r>
      <w:r w:rsidR="00D5671B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>%, на 2025 год 8</w:t>
      </w:r>
      <w:r w:rsidR="00D5671B" w:rsidRPr="005A4F0A">
        <w:rPr>
          <w:rFonts w:ascii="PT Astra Serif" w:hAnsi="PT Astra Serif"/>
          <w:sz w:val="26"/>
          <w:szCs w:val="26"/>
        </w:rPr>
        <w:t>5</w:t>
      </w:r>
      <w:r w:rsidRPr="005A4F0A">
        <w:rPr>
          <w:rFonts w:ascii="PT Astra Serif" w:hAnsi="PT Astra Serif"/>
          <w:sz w:val="26"/>
          <w:szCs w:val="26"/>
        </w:rPr>
        <w:t>,</w:t>
      </w:r>
      <w:r w:rsidR="00D5671B" w:rsidRPr="005A4F0A">
        <w:rPr>
          <w:rFonts w:ascii="PT Astra Serif" w:hAnsi="PT Astra Serif"/>
          <w:sz w:val="26"/>
          <w:szCs w:val="26"/>
        </w:rPr>
        <w:t>7</w:t>
      </w:r>
      <w:r w:rsidRPr="005A4F0A">
        <w:rPr>
          <w:rFonts w:ascii="PT Astra Serif" w:hAnsi="PT Astra Serif"/>
          <w:sz w:val="26"/>
          <w:szCs w:val="26"/>
        </w:rPr>
        <w:t>%. Приоритетные направления их предоставления – это отрасли социальной сферы: образование и социальная политика.</w:t>
      </w:r>
    </w:p>
    <w:p w:rsidR="0056254C" w:rsidRPr="005A4F0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Изменение объёма субвенций из бюджета автономного округа на 2023 год и на плановый период 2024 и 2025 годов по сравнению с 2022 годом обусловлено:</w:t>
      </w:r>
    </w:p>
    <w:p w:rsidR="0056254C" w:rsidRPr="005A4F0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исключением с</w:t>
      </w:r>
      <w:r w:rsidRPr="005A4F0A">
        <w:rPr>
          <w:rFonts w:ascii="PT Astra Serif" w:eastAsia="Calibri" w:hAnsi="PT Astra Serif"/>
          <w:iCs/>
          <w:sz w:val="26"/>
          <w:szCs w:val="26"/>
        </w:rPr>
        <w:t>убвенций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5A4F0A">
        <w:rPr>
          <w:rFonts w:ascii="PT Astra Serif" w:hAnsi="PT Astra Serif"/>
          <w:sz w:val="26"/>
          <w:szCs w:val="26"/>
        </w:rPr>
        <w:t>;</w:t>
      </w:r>
    </w:p>
    <w:p w:rsidR="0056254C" w:rsidRPr="005A4F0A" w:rsidRDefault="0056254C" w:rsidP="0056254C">
      <w:pPr>
        <w:ind w:firstLine="708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- исключением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Pr="005A4F0A">
        <w:rPr>
          <w:rFonts w:ascii="PT Astra Serif" w:eastAsia="Calibri" w:hAnsi="PT Astra Serif"/>
          <w:iCs/>
          <w:sz w:val="26"/>
          <w:szCs w:val="26"/>
        </w:rPr>
        <w:t>;</w:t>
      </w:r>
    </w:p>
    <w:p w:rsidR="0056254C" w:rsidRPr="005A4F0A" w:rsidRDefault="0056254C" w:rsidP="0056254C">
      <w:pPr>
        <w:ind w:firstLine="708"/>
        <w:jc w:val="both"/>
        <w:rPr>
          <w:rFonts w:ascii="PT Astra Serif" w:eastAsia="Calibri" w:hAnsi="PT Astra Serif"/>
          <w:iCs/>
          <w:sz w:val="26"/>
          <w:szCs w:val="26"/>
        </w:rPr>
      </w:pPr>
      <w:r w:rsidRPr="005A4F0A">
        <w:rPr>
          <w:rFonts w:ascii="PT Astra Serif" w:eastAsia="Calibri" w:hAnsi="PT Astra Serif"/>
          <w:iCs/>
          <w:sz w:val="26"/>
          <w:szCs w:val="26"/>
        </w:rPr>
        <w:t>- исключением субвенции на осуществление деятельности по опеке и попечительству.</w:t>
      </w:r>
    </w:p>
    <w:p w:rsidR="0056254C" w:rsidRPr="005A4F0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Общий объем субвенций муниципальному образованию город Югорск на 2023 год составил в сумме 1</w:t>
      </w:r>
      <w:r w:rsidR="00D5671B" w:rsidRPr="005A4F0A">
        <w:rPr>
          <w:rFonts w:ascii="PT Astra Serif" w:hAnsi="PT Astra Serif"/>
          <w:sz w:val="26"/>
          <w:szCs w:val="26"/>
        </w:rPr>
        <w:t> </w:t>
      </w:r>
      <w:r w:rsidRPr="005A4F0A">
        <w:rPr>
          <w:rFonts w:ascii="PT Astra Serif" w:hAnsi="PT Astra Serif"/>
          <w:sz w:val="26"/>
          <w:szCs w:val="26"/>
        </w:rPr>
        <w:t>58</w:t>
      </w:r>
      <w:r w:rsidR="00D5671B" w:rsidRPr="005A4F0A">
        <w:rPr>
          <w:rFonts w:ascii="PT Astra Serif" w:hAnsi="PT Astra Serif"/>
          <w:sz w:val="26"/>
          <w:szCs w:val="26"/>
        </w:rPr>
        <w:t>3 533,6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2024 год составил в сумме 1 556</w:t>
      </w:r>
      <w:r w:rsidR="00D5671B" w:rsidRPr="005A4F0A">
        <w:rPr>
          <w:rFonts w:ascii="PT Astra Serif" w:hAnsi="PT Astra Serif"/>
          <w:sz w:val="26"/>
          <w:szCs w:val="26"/>
        </w:rPr>
        <w:t> 091,4</w:t>
      </w:r>
      <w:r w:rsidRPr="005A4F0A">
        <w:rPr>
          <w:rFonts w:ascii="PT Astra Serif" w:hAnsi="PT Astra Serif"/>
          <w:sz w:val="26"/>
          <w:szCs w:val="26"/>
        </w:rPr>
        <w:t xml:space="preserve"> тыс. рублей, на 2025 год составил в сумме 1</w:t>
      </w:r>
      <w:r w:rsidR="00D5671B" w:rsidRPr="005A4F0A">
        <w:rPr>
          <w:rFonts w:ascii="PT Astra Serif" w:hAnsi="PT Astra Serif"/>
          <w:sz w:val="26"/>
          <w:szCs w:val="26"/>
        </w:rPr>
        <w:t> </w:t>
      </w:r>
      <w:r w:rsidRPr="005A4F0A">
        <w:rPr>
          <w:rFonts w:ascii="PT Astra Serif" w:hAnsi="PT Astra Serif"/>
          <w:sz w:val="26"/>
          <w:szCs w:val="26"/>
        </w:rPr>
        <w:t>57</w:t>
      </w:r>
      <w:r w:rsidR="00D5671B" w:rsidRPr="005A4F0A">
        <w:rPr>
          <w:rFonts w:ascii="PT Astra Serif" w:hAnsi="PT Astra Serif"/>
          <w:sz w:val="26"/>
          <w:szCs w:val="26"/>
        </w:rPr>
        <w:t>8 534,1</w:t>
      </w:r>
      <w:r w:rsidRPr="005A4F0A">
        <w:rPr>
          <w:rFonts w:ascii="PT Astra Serif" w:hAnsi="PT Astra Serif"/>
          <w:sz w:val="26"/>
          <w:szCs w:val="26"/>
        </w:rPr>
        <w:t xml:space="preserve"> тыс. рублей, в том числе за счет средств федерального бюджета на 2023 год в сумме 9 756,0 тыс. рублей, на 2024 год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в сумме 9 948,6 тыс. рублей, на 2025 год в сумме 10 613,0 тыс. рублей.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Объемы субвенций бюджету города Югорска предусматриваются по следующим направлениям.</w:t>
      </w:r>
    </w:p>
    <w:p w:rsidR="00832D43" w:rsidRPr="005A4F0A" w:rsidRDefault="00832D43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Таблица 8</w:t>
      </w:r>
      <w:r w:rsidR="00832D43" w:rsidRPr="005A4F0A">
        <w:rPr>
          <w:rFonts w:ascii="PT Astra Serif" w:hAnsi="PT Astra Serif"/>
          <w:sz w:val="26"/>
          <w:szCs w:val="26"/>
        </w:rPr>
        <w:t>9</w:t>
      </w:r>
    </w:p>
    <w:p w:rsidR="00D5671B" w:rsidRPr="005A4F0A" w:rsidRDefault="00D5671B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lastRenderedPageBreak/>
        <w:t>Объемы субвенций бюджету города Югорска на 2023 год и на плановый период 2024 и 2025 годов</w:t>
      </w:r>
    </w:p>
    <w:p w:rsidR="0056254C" w:rsidRPr="005A4F0A" w:rsidRDefault="0056254C" w:rsidP="0056254C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398"/>
        <w:gridCol w:w="1437"/>
        <w:gridCol w:w="1417"/>
      </w:tblGrid>
      <w:tr w:rsidR="00D5671B" w:rsidRPr="005A4F0A" w:rsidTr="00D5671B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2" w:name="RANGE!A1:F55"/>
            <w:bookmarkEnd w:id="2"/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образования»,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1 506 760,7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1 507 018,8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1 503 842,9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организацию и обеспечение отдыха и оздоровления детей, в том числе в этнической среде в рамках подпрограммы «Ресурсное обеспечение в сфере образования, науки и молодежной политики» (бюджет автономного округа)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«Ресурсное обеспечение в сфере образования, науки и молодежной политики» (бюджет автономного округа) </w:t>
            </w:r>
            <w:proofErr w:type="gramEnd"/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93 771,8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96 188,6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96 188,6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в рамках подпрограммы «Общее образование. Дополнительное образование и воспитание детей» (бюджет автономного округа)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1 371 288,4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1 369 129,7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1 365 953,8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«Ресурсное обеспечение в сфере образования, науки и молодежной политики» (бюджет автономного округа)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Ханты-Мансийского автономного округа - Югры «Социальное и демографическое развитие», всего: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5 985,3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6 228,8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5 904,1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их прав в рамках подпрограммы «Поддержка семьи, материнства и детства»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5 985,3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6 228,8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5 904,1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«Развитие жилищной сферы»,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в рамках подпрограммы «Создание условий для обеспечения жилыми помещениями граждан» (бюджет автономного округа)</w:t>
            </w:r>
            <w:proofErr w:type="gramEnd"/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«Жилищно-коммунальный комплекс и городская среда»,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677,2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 в рамках подпрограммы «Обеспечение равных прав потребителей на получение энергетических ресурсов»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625,7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677,2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«Современное здравоохранение»,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 в рамках подпрограммы «Развитие первичной медико-санитарной помощи»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агропромышленного комплекса»,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53 556,8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24 905,1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50 633,5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в рамках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подпрограммы «Обеспечение стабильной благополучной эпизоотической обстановки в Ханты-Мансийском автономном округе – Югре и защита населения от болезней, общих для человека и животных»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1 022,9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473,6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 xml:space="preserve">Субвенции на поддержку и развитие животноводства в рамках подпрограммы «Развитие отрасли животноводства» (бюджет автономного округа)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13 305,8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15 414,9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14 670,4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поддержку и развитие малых форм хозяйствования в рамках подпрограммы «Развитие отрасли животноводства»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39 228,1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8 835,6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35 489,5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 «Экологическая безопасность»,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в рамках подпрограммы «Развитие системы обращения с отходами производства и потребления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103,1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99,8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государственной гражданской и муниципальной службы», всего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5 651,8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5 880,8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6 055,9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в рамках подпрограммы «Создание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(федеральный бюджет)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4 402,8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4 334,4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4 806,9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 в рамках подпрограммы «Создание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1 249,0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1 546,4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1 249,0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«Поддержка занятости населения»,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1 763,9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1 835,7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1 740,0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«Улучшение условий и охраны труда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1 763,9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1 835,7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1 740,0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«Культурное пространство»,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535,6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602,0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 в рамках подпрограммы «Организационные, </w:t>
            </w: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экономические механизмы</w:t>
            </w:r>
            <w:proofErr w:type="gramEnd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развития культуры, архивного дела и историко-культурного наследия» (бюджет автономного округа)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535,6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602,0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«Профилактика правонарушений и обеспечение отдельных прав граждан»,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1 837,0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1 923,4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1 811,4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«Профилактика правонарушений» (федеральный бюджет)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0,2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в рамках подпрограммы «Профилактика правонарушений» (бюджет автономного округа)</w:t>
            </w:r>
            <w:proofErr w:type="gramEnd"/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1 836,1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1 910,8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1 811,2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Непрограммные расходы, всего: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5 352,3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5 601,6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5 805,9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71B" w:rsidRPr="005A4F0A" w:rsidRDefault="00D5671B" w:rsidP="00D5671B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5 352,3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5 601,6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5 805,9</w:t>
            </w:r>
          </w:p>
        </w:tc>
      </w:tr>
      <w:tr w:rsidR="00D5671B" w:rsidRPr="005A4F0A" w:rsidTr="00D5671B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71B" w:rsidRPr="005A4F0A" w:rsidRDefault="00D5671B" w:rsidP="00D5671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субвенциям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1 583 533,6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1 556 091,4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71B" w:rsidRPr="005A4F0A" w:rsidRDefault="00D5671B" w:rsidP="00D5671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1 578 534,1</w:t>
            </w:r>
          </w:p>
        </w:tc>
      </w:tr>
    </w:tbl>
    <w:p w:rsidR="00D5671B" w:rsidRPr="005A4F0A" w:rsidRDefault="00D5671B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>Общее количество субвенций бюджету города Югорска составило на 2023 год и на плановый период 2024 и 2025 годов 19 единиц, из них в рамках государственных программ Ханты-Мансийского автономного округа - Югры 18 единиц.</w:t>
      </w:r>
    </w:p>
    <w:p w:rsidR="0056254C" w:rsidRPr="005A4F0A" w:rsidRDefault="0056254C" w:rsidP="0056254C">
      <w:pPr>
        <w:jc w:val="both"/>
        <w:rPr>
          <w:rFonts w:ascii="PT Astra Serif" w:eastAsia="Calibri" w:hAnsi="PT Astra Serif"/>
          <w:b/>
          <w:i/>
          <w:sz w:val="26"/>
          <w:szCs w:val="26"/>
        </w:rPr>
      </w:pPr>
    </w:p>
    <w:p w:rsidR="0056254C" w:rsidRPr="005A4F0A" w:rsidRDefault="0056254C" w:rsidP="0056254C">
      <w:pPr>
        <w:ind w:firstLine="709"/>
        <w:jc w:val="center"/>
        <w:rPr>
          <w:rFonts w:ascii="PT Astra Serif" w:eastAsia="Calibri" w:hAnsi="PT Astra Serif"/>
          <w:b/>
          <w:i/>
          <w:sz w:val="26"/>
          <w:szCs w:val="26"/>
        </w:rPr>
      </w:pPr>
      <w:r w:rsidRPr="005A4F0A">
        <w:rPr>
          <w:rFonts w:ascii="PT Astra Serif" w:eastAsia="Calibri" w:hAnsi="PT Astra Serif"/>
          <w:b/>
          <w:i/>
          <w:sz w:val="26"/>
          <w:szCs w:val="26"/>
        </w:rPr>
        <w:t>Иные межбюджетные трансферты</w:t>
      </w:r>
    </w:p>
    <w:p w:rsidR="0056254C" w:rsidRPr="005A4F0A" w:rsidRDefault="0056254C" w:rsidP="0056254C">
      <w:pPr>
        <w:ind w:firstLine="709"/>
        <w:jc w:val="center"/>
        <w:rPr>
          <w:rFonts w:ascii="PT Astra Serif" w:eastAsia="Calibri" w:hAnsi="PT Astra Serif"/>
          <w:b/>
          <w:i/>
          <w:sz w:val="26"/>
          <w:szCs w:val="26"/>
        </w:rPr>
      </w:pP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A4F0A">
        <w:rPr>
          <w:rFonts w:ascii="PT Astra Serif" w:hAnsi="PT Astra Serif"/>
          <w:sz w:val="26"/>
          <w:szCs w:val="26"/>
        </w:rPr>
        <w:t>Объем иных межбюджетных трансфертов из бюджета автономного округа сложился на 2023 год в сумме 42 263,1 тыс. рублей, на 2024 год в сумме 42 233,1 тыс. рублей, на 2025 год в сумме 42 233,1 тыс. рублей, в том числе за счет средств федерального бюджета на 2023 год в сумме 36 247,7 тыс. рублей, на 2024 год в сумме 36 247,7</w:t>
      </w:r>
      <w:proofErr w:type="gramEnd"/>
      <w:r w:rsidRPr="005A4F0A">
        <w:rPr>
          <w:rFonts w:ascii="PT Astra Serif" w:hAnsi="PT Astra Serif"/>
          <w:sz w:val="26"/>
          <w:szCs w:val="26"/>
        </w:rPr>
        <w:t xml:space="preserve"> тыс. рублей, на 2025 год в сумме 36 247,7 тыс. рублей. 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Изменение объёма иных межбюджетных трансфертов обусловлено предоставлением в 2022 году иных межбюджетных трансфертов из федерального бюджета на </w:t>
      </w:r>
      <w:r w:rsidRPr="005A4F0A">
        <w:rPr>
          <w:rFonts w:ascii="PT Astra Serif" w:eastAsia="Calibri" w:hAnsi="PT Astra Serif"/>
          <w:iCs/>
          <w:sz w:val="26"/>
          <w:szCs w:val="26"/>
        </w:rPr>
        <w:t>создание виртуальных концертных залов</w:t>
      </w:r>
      <w:r w:rsidRPr="005A4F0A">
        <w:rPr>
          <w:rFonts w:ascii="PT Astra Serif" w:hAnsi="PT Astra Serif"/>
          <w:sz w:val="26"/>
          <w:szCs w:val="26"/>
        </w:rPr>
        <w:t xml:space="preserve"> в целях реализации регионального проекта «</w:t>
      </w:r>
      <w:r w:rsidRPr="005A4F0A">
        <w:rPr>
          <w:rFonts w:ascii="PT Astra Serif" w:eastAsia="Calibri" w:hAnsi="PT Astra Serif"/>
          <w:iCs/>
          <w:sz w:val="26"/>
          <w:szCs w:val="26"/>
        </w:rPr>
        <w:t>Цифровая культура</w:t>
      </w:r>
      <w:r w:rsidRPr="005A4F0A">
        <w:rPr>
          <w:rFonts w:ascii="PT Astra Serif" w:hAnsi="PT Astra Serif"/>
          <w:sz w:val="26"/>
          <w:szCs w:val="26"/>
        </w:rPr>
        <w:t>»</w:t>
      </w:r>
      <w:r w:rsidRPr="005A4F0A">
        <w:rPr>
          <w:rFonts w:ascii="PT Astra Serif" w:eastAsia="Calibri" w:hAnsi="PT Astra Serif"/>
          <w:iCs/>
          <w:sz w:val="26"/>
          <w:szCs w:val="26"/>
        </w:rPr>
        <w:t>.</w:t>
      </w:r>
    </w:p>
    <w:p w:rsidR="0056254C" w:rsidRPr="005A4F0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Объемы иных межбюджетных трансфертов бюджету города Югорска предусматриваются по следующим направлениям. </w:t>
      </w:r>
    </w:p>
    <w:p w:rsidR="0056254C" w:rsidRPr="005A4F0A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 xml:space="preserve">Таблица </w:t>
      </w:r>
      <w:r w:rsidR="00832D43" w:rsidRPr="005A4F0A">
        <w:rPr>
          <w:rFonts w:ascii="PT Astra Serif" w:hAnsi="PT Astra Serif"/>
          <w:sz w:val="26"/>
          <w:szCs w:val="26"/>
        </w:rPr>
        <w:t>90</w:t>
      </w:r>
    </w:p>
    <w:p w:rsidR="0056254C" w:rsidRPr="005A4F0A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56254C" w:rsidRPr="005A4F0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A4F0A">
        <w:rPr>
          <w:rFonts w:ascii="PT Astra Serif" w:hAnsi="PT Astra Serif"/>
          <w:b/>
          <w:sz w:val="26"/>
          <w:szCs w:val="26"/>
        </w:rPr>
        <w:t>Объемы иных межбюджетных трансфертов бюджету города Югорска на 2023 год и на плановый период 2024 и 2025 годов</w:t>
      </w:r>
    </w:p>
    <w:p w:rsidR="0056254C" w:rsidRPr="005A4F0A" w:rsidRDefault="0056254C" w:rsidP="0056254C">
      <w:pPr>
        <w:jc w:val="right"/>
        <w:rPr>
          <w:rFonts w:ascii="PT Astra Serif" w:hAnsi="PT Astra Serif"/>
          <w:sz w:val="26"/>
          <w:szCs w:val="26"/>
        </w:rPr>
      </w:pPr>
      <w:r w:rsidRPr="005A4F0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969"/>
        <w:gridCol w:w="1276"/>
        <w:gridCol w:w="1275"/>
        <w:gridCol w:w="1134"/>
      </w:tblGrid>
      <w:tr w:rsidR="0056254C" w:rsidRPr="005A4F0A" w:rsidTr="000A3F47">
        <w:trPr>
          <w:trHeight w:val="20"/>
          <w:tblHeader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3" w:name="RANGE!A1:F10"/>
            <w:bookmarkEnd w:id="3"/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«Развитие образования»,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«Общее образование. Дополнительное образование и воспитание детей»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«Поддержка занятости населения»,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6 015,4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4F0A">
              <w:rPr>
                <w:rFonts w:ascii="PT Astra Serif" w:hAnsi="PT Astra Serif"/>
                <w:sz w:val="24"/>
                <w:szCs w:val="24"/>
              </w:rPr>
              <w:t>5 985,4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A4F0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A4F0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A4F0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A4F0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Иные межбюджетные трансферты на реализацию мероприятий по содействию трудоустройству граждан в рамках подпрограммы «Содействие трудоустройству граждан» (бюджет автономного </w:t>
            </w: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5 211,3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5 181,3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 в рамках подпрограммы «Содействие трудоустройству лиц с инвалидностью»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4F0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</w:tr>
      <w:tr w:rsidR="0056254C" w:rsidRPr="005A4F0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A4F0A" w:rsidRDefault="0056254C" w:rsidP="000A3F4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иным межбюджетным трансфертам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42 263,1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42 233,1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A4F0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4F0A">
              <w:rPr>
                <w:rFonts w:ascii="PT Astra Serif" w:hAnsi="PT Astra Serif"/>
                <w:b/>
                <w:bCs/>
                <w:sz w:val="24"/>
                <w:szCs w:val="24"/>
              </w:rPr>
              <w:t>42 233,1</w:t>
            </w:r>
          </w:p>
        </w:tc>
      </w:tr>
    </w:tbl>
    <w:p w:rsidR="0056254C" w:rsidRPr="005A4F0A" w:rsidRDefault="0056254C" w:rsidP="0056254C">
      <w:pPr>
        <w:jc w:val="both"/>
        <w:rPr>
          <w:rFonts w:ascii="PT Astra Serif" w:eastAsia="Calibri" w:hAnsi="PT Astra Serif"/>
          <w:sz w:val="24"/>
          <w:szCs w:val="24"/>
        </w:rPr>
      </w:pPr>
    </w:p>
    <w:p w:rsidR="0056254C" w:rsidRPr="00912D01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A4F0A">
        <w:rPr>
          <w:rFonts w:ascii="PT Astra Serif" w:eastAsia="Calibri" w:hAnsi="PT Astra Serif"/>
          <w:sz w:val="26"/>
          <w:szCs w:val="26"/>
        </w:rPr>
        <w:t xml:space="preserve">Общее количество </w:t>
      </w:r>
      <w:r w:rsidRPr="005A4F0A">
        <w:rPr>
          <w:rFonts w:ascii="PT Astra Serif" w:hAnsi="PT Astra Serif"/>
          <w:sz w:val="26"/>
          <w:szCs w:val="26"/>
        </w:rPr>
        <w:t>иных межбюджетных трансфертов</w:t>
      </w:r>
      <w:r w:rsidRPr="005A4F0A">
        <w:rPr>
          <w:rFonts w:ascii="PT Astra Serif" w:eastAsia="Calibri" w:hAnsi="PT Astra Serif"/>
          <w:sz w:val="26"/>
          <w:szCs w:val="26"/>
        </w:rPr>
        <w:t xml:space="preserve"> бюджету города Югорска составило на 2023 год и на плановый период 2024 и 2025 годов 2 единицы</w:t>
      </w:r>
      <w:r w:rsidR="006C01DA" w:rsidRPr="005A4F0A">
        <w:rPr>
          <w:rFonts w:ascii="PT Astra Serif" w:eastAsia="Calibri" w:hAnsi="PT Astra Serif"/>
          <w:sz w:val="26"/>
          <w:szCs w:val="26"/>
        </w:rPr>
        <w:t>.</w:t>
      </w:r>
      <w:bookmarkStart w:id="4" w:name="_GoBack"/>
      <w:bookmarkEnd w:id="4"/>
      <w:r w:rsidRPr="00912D01">
        <w:rPr>
          <w:rFonts w:ascii="PT Astra Serif" w:eastAsia="Calibri" w:hAnsi="PT Astra Serif"/>
          <w:sz w:val="26"/>
          <w:szCs w:val="26"/>
        </w:rPr>
        <w:t xml:space="preserve"> </w:t>
      </w: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Pr="00912D01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Pr="00912D01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Pr="00912D01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Pr="00912D01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Pr="00912D01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sectPr w:rsidR="000D2DE9" w:rsidRPr="00912D01" w:rsidSect="00353602">
      <w:footerReference w:type="default" r:id="rId23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B7" w:rsidRDefault="007839B7" w:rsidP="00AA38C8">
      <w:r>
        <w:separator/>
      </w:r>
    </w:p>
  </w:endnote>
  <w:endnote w:type="continuationSeparator" w:id="0">
    <w:p w:rsidR="007839B7" w:rsidRDefault="007839B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330602084"/>
      <w:docPartObj>
        <w:docPartGallery w:val="Page Numbers (Bottom of Page)"/>
        <w:docPartUnique/>
      </w:docPartObj>
    </w:sdtPr>
    <w:sdtEndPr/>
    <w:sdtContent>
      <w:p w:rsidR="007839B7" w:rsidRDefault="007839B7">
        <w:pPr>
          <w:pStyle w:val="afa"/>
          <w:jc w:val="center"/>
          <w:rPr>
            <w:rFonts w:ascii="PT Astra Serif" w:hAnsi="PT Astra Serif"/>
          </w:rPr>
        </w:pPr>
      </w:p>
      <w:p w:rsidR="007839B7" w:rsidRDefault="007839B7">
        <w:pPr>
          <w:pStyle w:val="afa"/>
          <w:tabs>
            <w:tab w:val="left" w:pos="4580"/>
            <w:tab w:val="center" w:pos="4818"/>
          </w:tabs>
          <w:jc w:val="left"/>
          <w:rPr>
            <w:rFonts w:ascii="PT Astra Serif" w:hAnsi="PT Astra Serif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</w:p>
    </w:sdtContent>
  </w:sdt>
  <w:p w:rsidR="007839B7" w:rsidRDefault="007839B7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7839B7" w:rsidRDefault="007839B7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B7" w:rsidRDefault="007839B7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7839B7" w:rsidRDefault="007839B7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B7" w:rsidRDefault="007839B7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7839B7" w:rsidRDefault="007839B7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B7" w:rsidRPr="009205BB" w:rsidRDefault="007839B7">
    <w:pPr>
      <w:pStyle w:val="afa"/>
      <w:jc w:val="center"/>
      <w:rPr>
        <w:rFonts w:ascii="Times New Roman" w:hAnsi="Times New Roman"/>
      </w:rPr>
    </w:pPr>
  </w:p>
  <w:p w:rsidR="007839B7" w:rsidRDefault="007839B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B7" w:rsidRDefault="007839B7" w:rsidP="00AA38C8">
      <w:r>
        <w:separator/>
      </w:r>
    </w:p>
  </w:footnote>
  <w:footnote w:type="continuationSeparator" w:id="0">
    <w:p w:rsidR="007839B7" w:rsidRDefault="007839B7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B7" w:rsidRDefault="007839B7">
    <w:pPr>
      <w:pStyle w:val="af4"/>
      <w:jc w:val="center"/>
    </w:pPr>
  </w:p>
  <w:p w:rsidR="007839B7" w:rsidRDefault="007839B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13D"/>
    <w:multiLevelType w:val="hybridMultilevel"/>
    <w:tmpl w:val="28EA163C"/>
    <w:lvl w:ilvl="0" w:tplc="477A7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E48950E">
      <w:start w:val="1"/>
      <w:numFmt w:val="lowerLetter"/>
      <w:lvlText w:val="%2."/>
      <w:lvlJc w:val="left"/>
      <w:pPr>
        <w:ind w:left="1788" w:hanging="360"/>
      </w:pPr>
    </w:lvl>
    <w:lvl w:ilvl="2" w:tplc="E00A6600">
      <w:start w:val="1"/>
      <w:numFmt w:val="lowerRoman"/>
      <w:lvlText w:val="%3."/>
      <w:lvlJc w:val="right"/>
      <w:pPr>
        <w:ind w:left="2508" w:hanging="180"/>
      </w:pPr>
    </w:lvl>
    <w:lvl w:ilvl="3" w:tplc="85DCF2B4">
      <w:start w:val="1"/>
      <w:numFmt w:val="decimal"/>
      <w:lvlText w:val="%4."/>
      <w:lvlJc w:val="left"/>
      <w:pPr>
        <w:ind w:left="3228" w:hanging="360"/>
      </w:pPr>
    </w:lvl>
    <w:lvl w:ilvl="4" w:tplc="6AA6FFEE">
      <w:start w:val="1"/>
      <w:numFmt w:val="lowerLetter"/>
      <w:lvlText w:val="%5."/>
      <w:lvlJc w:val="left"/>
      <w:pPr>
        <w:ind w:left="3948" w:hanging="360"/>
      </w:pPr>
    </w:lvl>
    <w:lvl w:ilvl="5" w:tplc="DB643270">
      <w:start w:val="1"/>
      <w:numFmt w:val="lowerRoman"/>
      <w:lvlText w:val="%6."/>
      <w:lvlJc w:val="right"/>
      <w:pPr>
        <w:ind w:left="4668" w:hanging="180"/>
      </w:pPr>
    </w:lvl>
    <w:lvl w:ilvl="6" w:tplc="79DEAA96">
      <w:start w:val="1"/>
      <w:numFmt w:val="decimal"/>
      <w:lvlText w:val="%7."/>
      <w:lvlJc w:val="left"/>
      <w:pPr>
        <w:ind w:left="5388" w:hanging="360"/>
      </w:pPr>
    </w:lvl>
    <w:lvl w:ilvl="7" w:tplc="B8646640">
      <w:start w:val="1"/>
      <w:numFmt w:val="lowerLetter"/>
      <w:lvlText w:val="%8."/>
      <w:lvlJc w:val="left"/>
      <w:pPr>
        <w:ind w:left="6108" w:hanging="360"/>
      </w:pPr>
    </w:lvl>
    <w:lvl w:ilvl="8" w:tplc="3BA247E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12131DF2"/>
    <w:multiLevelType w:val="hybridMultilevel"/>
    <w:tmpl w:val="14CC3568"/>
    <w:lvl w:ilvl="0" w:tplc="361C3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8A63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9120E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842A7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AAAC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BA846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0AEC5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1070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8E51C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3B14B3"/>
    <w:multiLevelType w:val="hybridMultilevel"/>
    <w:tmpl w:val="7BE20672"/>
    <w:lvl w:ilvl="0" w:tplc="9676DB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FA9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80A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7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6D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705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0A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609B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8C0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1DC311D"/>
    <w:multiLevelType w:val="hybridMultilevel"/>
    <w:tmpl w:val="C60C3AD0"/>
    <w:lvl w:ilvl="0" w:tplc="95743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D909754">
      <w:start w:val="1"/>
      <w:numFmt w:val="lowerLetter"/>
      <w:lvlText w:val="%2."/>
      <w:lvlJc w:val="left"/>
      <w:pPr>
        <w:ind w:left="1789" w:hanging="360"/>
      </w:pPr>
    </w:lvl>
    <w:lvl w:ilvl="2" w:tplc="1F5A100A">
      <w:start w:val="1"/>
      <w:numFmt w:val="lowerRoman"/>
      <w:lvlText w:val="%3."/>
      <w:lvlJc w:val="right"/>
      <w:pPr>
        <w:ind w:left="2509" w:hanging="180"/>
      </w:pPr>
    </w:lvl>
    <w:lvl w:ilvl="3" w:tplc="AF68C328">
      <w:start w:val="1"/>
      <w:numFmt w:val="decimal"/>
      <w:lvlText w:val="%4."/>
      <w:lvlJc w:val="left"/>
      <w:pPr>
        <w:ind w:left="3229" w:hanging="360"/>
      </w:pPr>
    </w:lvl>
    <w:lvl w:ilvl="4" w:tplc="46F0F1E2">
      <w:start w:val="1"/>
      <w:numFmt w:val="lowerLetter"/>
      <w:lvlText w:val="%5."/>
      <w:lvlJc w:val="left"/>
      <w:pPr>
        <w:ind w:left="3949" w:hanging="360"/>
      </w:pPr>
    </w:lvl>
    <w:lvl w:ilvl="5" w:tplc="01D21F22">
      <w:start w:val="1"/>
      <w:numFmt w:val="lowerRoman"/>
      <w:lvlText w:val="%6."/>
      <w:lvlJc w:val="right"/>
      <w:pPr>
        <w:ind w:left="4669" w:hanging="180"/>
      </w:pPr>
    </w:lvl>
    <w:lvl w:ilvl="6" w:tplc="9DB24B72">
      <w:start w:val="1"/>
      <w:numFmt w:val="decimal"/>
      <w:lvlText w:val="%7."/>
      <w:lvlJc w:val="left"/>
      <w:pPr>
        <w:ind w:left="5389" w:hanging="360"/>
      </w:pPr>
    </w:lvl>
    <w:lvl w:ilvl="7" w:tplc="D6E6C724">
      <w:start w:val="1"/>
      <w:numFmt w:val="lowerLetter"/>
      <w:lvlText w:val="%8."/>
      <w:lvlJc w:val="left"/>
      <w:pPr>
        <w:ind w:left="6109" w:hanging="360"/>
      </w:pPr>
    </w:lvl>
    <w:lvl w:ilvl="8" w:tplc="2934F55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E7021"/>
    <w:multiLevelType w:val="hybridMultilevel"/>
    <w:tmpl w:val="E06AC764"/>
    <w:lvl w:ilvl="0" w:tplc="05D8A75C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C9E4CE6">
      <w:start w:val="1"/>
      <w:numFmt w:val="lowerLetter"/>
      <w:lvlText w:val="%2."/>
      <w:lvlJc w:val="left"/>
      <w:pPr>
        <w:ind w:left="1432" w:hanging="360"/>
      </w:pPr>
    </w:lvl>
    <w:lvl w:ilvl="2" w:tplc="60FC13A6">
      <w:start w:val="1"/>
      <w:numFmt w:val="lowerRoman"/>
      <w:lvlText w:val="%3."/>
      <w:lvlJc w:val="right"/>
      <w:pPr>
        <w:ind w:left="2152" w:hanging="180"/>
      </w:pPr>
    </w:lvl>
    <w:lvl w:ilvl="3" w:tplc="3F76083A">
      <w:start w:val="1"/>
      <w:numFmt w:val="decimal"/>
      <w:lvlText w:val="%4."/>
      <w:lvlJc w:val="left"/>
      <w:pPr>
        <w:ind w:left="2872" w:hanging="360"/>
      </w:pPr>
    </w:lvl>
    <w:lvl w:ilvl="4" w:tplc="1C08D416">
      <w:start w:val="1"/>
      <w:numFmt w:val="lowerLetter"/>
      <w:lvlText w:val="%5."/>
      <w:lvlJc w:val="left"/>
      <w:pPr>
        <w:ind w:left="3592" w:hanging="360"/>
      </w:pPr>
    </w:lvl>
    <w:lvl w:ilvl="5" w:tplc="0A9201C0">
      <w:start w:val="1"/>
      <w:numFmt w:val="lowerRoman"/>
      <w:lvlText w:val="%6."/>
      <w:lvlJc w:val="right"/>
      <w:pPr>
        <w:ind w:left="4312" w:hanging="180"/>
      </w:pPr>
    </w:lvl>
    <w:lvl w:ilvl="6" w:tplc="9E083AE0">
      <w:start w:val="1"/>
      <w:numFmt w:val="decimal"/>
      <w:lvlText w:val="%7."/>
      <w:lvlJc w:val="left"/>
      <w:pPr>
        <w:ind w:left="5032" w:hanging="360"/>
      </w:pPr>
    </w:lvl>
    <w:lvl w:ilvl="7" w:tplc="1C6E1E0E">
      <w:start w:val="1"/>
      <w:numFmt w:val="lowerLetter"/>
      <w:lvlText w:val="%8."/>
      <w:lvlJc w:val="left"/>
      <w:pPr>
        <w:ind w:left="5752" w:hanging="360"/>
      </w:pPr>
    </w:lvl>
    <w:lvl w:ilvl="8" w:tplc="535EBAB0">
      <w:start w:val="1"/>
      <w:numFmt w:val="lowerRoman"/>
      <w:lvlText w:val="%9."/>
      <w:lvlJc w:val="right"/>
      <w:pPr>
        <w:ind w:left="6472" w:hanging="180"/>
      </w:pPr>
    </w:lvl>
  </w:abstractNum>
  <w:abstractNum w:abstractNumId="9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E3B5C92"/>
    <w:multiLevelType w:val="hybridMultilevel"/>
    <w:tmpl w:val="22AC96AE"/>
    <w:lvl w:ilvl="0" w:tplc="3B42E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90EC09C">
      <w:start w:val="1"/>
      <w:numFmt w:val="lowerLetter"/>
      <w:lvlText w:val="%2."/>
      <w:lvlJc w:val="left"/>
      <w:pPr>
        <w:ind w:left="1789" w:hanging="360"/>
      </w:pPr>
    </w:lvl>
    <w:lvl w:ilvl="2" w:tplc="B3C89C1E">
      <w:start w:val="1"/>
      <w:numFmt w:val="lowerRoman"/>
      <w:lvlText w:val="%3."/>
      <w:lvlJc w:val="right"/>
      <w:pPr>
        <w:ind w:left="2509" w:hanging="180"/>
      </w:pPr>
    </w:lvl>
    <w:lvl w:ilvl="3" w:tplc="D1123D4A">
      <w:start w:val="1"/>
      <w:numFmt w:val="decimal"/>
      <w:lvlText w:val="%4."/>
      <w:lvlJc w:val="left"/>
      <w:pPr>
        <w:ind w:left="3229" w:hanging="360"/>
      </w:pPr>
    </w:lvl>
    <w:lvl w:ilvl="4" w:tplc="AFC6EAA0">
      <w:start w:val="1"/>
      <w:numFmt w:val="lowerLetter"/>
      <w:lvlText w:val="%5."/>
      <w:lvlJc w:val="left"/>
      <w:pPr>
        <w:ind w:left="3949" w:hanging="360"/>
      </w:pPr>
    </w:lvl>
    <w:lvl w:ilvl="5" w:tplc="9E0495F2">
      <w:start w:val="1"/>
      <w:numFmt w:val="lowerRoman"/>
      <w:lvlText w:val="%6."/>
      <w:lvlJc w:val="right"/>
      <w:pPr>
        <w:ind w:left="4669" w:hanging="180"/>
      </w:pPr>
    </w:lvl>
    <w:lvl w:ilvl="6" w:tplc="FBD4A538">
      <w:start w:val="1"/>
      <w:numFmt w:val="decimal"/>
      <w:lvlText w:val="%7."/>
      <w:lvlJc w:val="left"/>
      <w:pPr>
        <w:ind w:left="5389" w:hanging="360"/>
      </w:pPr>
    </w:lvl>
    <w:lvl w:ilvl="7" w:tplc="F97E1D0C">
      <w:start w:val="1"/>
      <w:numFmt w:val="lowerLetter"/>
      <w:lvlText w:val="%8."/>
      <w:lvlJc w:val="left"/>
      <w:pPr>
        <w:ind w:left="6109" w:hanging="360"/>
      </w:pPr>
    </w:lvl>
    <w:lvl w:ilvl="8" w:tplc="C4F6A1B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155D04"/>
    <w:multiLevelType w:val="hybridMultilevel"/>
    <w:tmpl w:val="6CD4609E"/>
    <w:lvl w:ilvl="0" w:tplc="F5A0AD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44C50A0">
      <w:start w:val="1"/>
      <w:numFmt w:val="lowerLetter"/>
      <w:lvlText w:val="%2."/>
      <w:lvlJc w:val="left"/>
      <w:pPr>
        <w:ind w:left="1800" w:hanging="360"/>
      </w:pPr>
    </w:lvl>
    <w:lvl w:ilvl="2" w:tplc="644AE8F6">
      <w:start w:val="1"/>
      <w:numFmt w:val="lowerRoman"/>
      <w:lvlText w:val="%3."/>
      <w:lvlJc w:val="right"/>
      <w:pPr>
        <w:ind w:left="2520" w:hanging="180"/>
      </w:pPr>
    </w:lvl>
    <w:lvl w:ilvl="3" w:tplc="ABF6857E">
      <w:start w:val="1"/>
      <w:numFmt w:val="decimal"/>
      <w:lvlText w:val="%4."/>
      <w:lvlJc w:val="left"/>
      <w:pPr>
        <w:ind w:left="3240" w:hanging="360"/>
      </w:pPr>
    </w:lvl>
    <w:lvl w:ilvl="4" w:tplc="A7726DA8">
      <w:start w:val="1"/>
      <w:numFmt w:val="lowerLetter"/>
      <w:lvlText w:val="%5."/>
      <w:lvlJc w:val="left"/>
      <w:pPr>
        <w:ind w:left="3960" w:hanging="360"/>
      </w:pPr>
    </w:lvl>
    <w:lvl w:ilvl="5" w:tplc="2730B644">
      <w:start w:val="1"/>
      <w:numFmt w:val="lowerRoman"/>
      <w:lvlText w:val="%6."/>
      <w:lvlJc w:val="right"/>
      <w:pPr>
        <w:ind w:left="4680" w:hanging="180"/>
      </w:pPr>
    </w:lvl>
    <w:lvl w:ilvl="6" w:tplc="BC56CFBE">
      <w:start w:val="1"/>
      <w:numFmt w:val="decimal"/>
      <w:lvlText w:val="%7."/>
      <w:lvlJc w:val="left"/>
      <w:pPr>
        <w:ind w:left="5400" w:hanging="360"/>
      </w:pPr>
    </w:lvl>
    <w:lvl w:ilvl="7" w:tplc="52DE6AD4">
      <w:start w:val="1"/>
      <w:numFmt w:val="lowerLetter"/>
      <w:lvlText w:val="%8."/>
      <w:lvlJc w:val="left"/>
      <w:pPr>
        <w:ind w:left="6120" w:hanging="360"/>
      </w:pPr>
    </w:lvl>
    <w:lvl w:ilvl="8" w:tplc="E04A16E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787E60"/>
    <w:multiLevelType w:val="multilevel"/>
    <w:tmpl w:val="2A5C6F90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FC36E3A"/>
    <w:multiLevelType w:val="hybridMultilevel"/>
    <w:tmpl w:val="89D8B492"/>
    <w:lvl w:ilvl="0" w:tplc="5F443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6C5538"/>
    <w:multiLevelType w:val="hybridMultilevel"/>
    <w:tmpl w:val="FFEEE05C"/>
    <w:lvl w:ilvl="0" w:tplc="C1CE775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56B60A3E">
      <w:start w:val="1"/>
      <w:numFmt w:val="lowerLetter"/>
      <w:lvlText w:val="%2."/>
      <w:lvlJc w:val="left"/>
      <w:pPr>
        <w:ind w:left="1849" w:hanging="360"/>
      </w:pPr>
    </w:lvl>
    <w:lvl w:ilvl="2" w:tplc="6C5A2ECC">
      <w:start w:val="1"/>
      <w:numFmt w:val="lowerRoman"/>
      <w:lvlText w:val="%3."/>
      <w:lvlJc w:val="right"/>
      <w:pPr>
        <w:ind w:left="2569" w:hanging="180"/>
      </w:pPr>
    </w:lvl>
    <w:lvl w:ilvl="3" w:tplc="BDE8E2C4">
      <w:start w:val="1"/>
      <w:numFmt w:val="decimal"/>
      <w:lvlText w:val="%4."/>
      <w:lvlJc w:val="left"/>
      <w:pPr>
        <w:ind w:left="3289" w:hanging="360"/>
      </w:pPr>
    </w:lvl>
    <w:lvl w:ilvl="4" w:tplc="37422C70">
      <w:start w:val="1"/>
      <w:numFmt w:val="lowerLetter"/>
      <w:lvlText w:val="%5."/>
      <w:lvlJc w:val="left"/>
      <w:pPr>
        <w:ind w:left="4009" w:hanging="360"/>
      </w:pPr>
    </w:lvl>
    <w:lvl w:ilvl="5" w:tplc="2FDE9C8A">
      <w:start w:val="1"/>
      <w:numFmt w:val="lowerRoman"/>
      <w:lvlText w:val="%6."/>
      <w:lvlJc w:val="right"/>
      <w:pPr>
        <w:ind w:left="4729" w:hanging="180"/>
      </w:pPr>
    </w:lvl>
    <w:lvl w:ilvl="6" w:tplc="DC66F854">
      <w:start w:val="1"/>
      <w:numFmt w:val="decimal"/>
      <w:lvlText w:val="%7."/>
      <w:lvlJc w:val="left"/>
      <w:pPr>
        <w:ind w:left="5449" w:hanging="360"/>
      </w:pPr>
    </w:lvl>
    <w:lvl w:ilvl="7" w:tplc="5E1CE616">
      <w:start w:val="1"/>
      <w:numFmt w:val="lowerLetter"/>
      <w:lvlText w:val="%8."/>
      <w:lvlJc w:val="left"/>
      <w:pPr>
        <w:ind w:left="6169" w:hanging="360"/>
      </w:pPr>
    </w:lvl>
    <w:lvl w:ilvl="8" w:tplc="6AF6FF6E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B04FB3"/>
    <w:multiLevelType w:val="hybridMultilevel"/>
    <w:tmpl w:val="802E02FA"/>
    <w:lvl w:ilvl="0" w:tplc="8138AD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994976A">
      <w:start w:val="1"/>
      <w:numFmt w:val="lowerLetter"/>
      <w:lvlText w:val="%2."/>
      <w:lvlJc w:val="left"/>
      <w:pPr>
        <w:ind w:left="1789" w:hanging="360"/>
      </w:pPr>
    </w:lvl>
    <w:lvl w:ilvl="2" w:tplc="4D68DE64">
      <w:start w:val="1"/>
      <w:numFmt w:val="lowerRoman"/>
      <w:lvlText w:val="%3."/>
      <w:lvlJc w:val="right"/>
      <w:pPr>
        <w:ind w:left="2509" w:hanging="180"/>
      </w:pPr>
    </w:lvl>
    <w:lvl w:ilvl="3" w:tplc="34668CE8">
      <w:start w:val="1"/>
      <w:numFmt w:val="decimal"/>
      <w:lvlText w:val="%4."/>
      <w:lvlJc w:val="left"/>
      <w:pPr>
        <w:ind w:left="3229" w:hanging="360"/>
      </w:pPr>
    </w:lvl>
    <w:lvl w:ilvl="4" w:tplc="1076E206">
      <w:start w:val="1"/>
      <w:numFmt w:val="lowerLetter"/>
      <w:lvlText w:val="%5."/>
      <w:lvlJc w:val="left"/>
      <w:pPr>
        <w:ind w:left="3949" w:hanging="360"/>
      </w:pPr>
    </w:lvl>
    <w:lvl w:ilvl="5" w:tplc="906C29F2">
      <w:start w:val="1"/>
      <w:numFmt w:val="lowerRoman"/>
      <w:lvlText w:val="%6."/>
      <w:lvlJc w:val="right"/>
      <w:pPr>
        <w:ind w:left="4669" w:hanging="180"/>
      </w:pPr>
    </w:lvl>
    <w:lvl w:ilvl="6" w:tplc="9EBC396C">
      <w:start w:val="1"/>
      <w:numFmt w:val="decimal"/>
      <w:lvlText w:val="%7."/>
      <w:lvlJc w:val="left"/>
      <w:pPr>
        <w:ind w:left="5389" w:hanging="360"/>
      </w:pPr>
    </w:lvl>
    <w:lvl w:ilvl="7" w:tplc="65528D14">
      <w:start w:val="1"/>
      <w:numFmt w:val="lowerLetter"/>
      <w:lvlText w:val="%8."/>
      <w:lvlJc w:val="left"/>
      <w:pPr>
        <w:ind w:left="6109" w:hanging="360"/>
      </w:pPr>
    </w:lvl>
    <w:lvl w:ilvl="8" w:tplc="D2EEA5C0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532623"/>
    <w:multiLevelType w:val="multilevel"/>
    <w:tmpl w:val="872C3E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8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9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B24D99"/>
    <w:multiLevelType w:val="multilevel"/>
    <w:tmpl w:val="702A79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D5AD6"/>
    <w:multiLevelType w:val="multilevel"/>
    <w:tmpl w:val="1F567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7">
    <w:nsid w:val="77704831"/>
    <w:multiLevelType w:val="hybridMultilevel"/>
    <w:tmpl w:val="74C643EA"/>
    <w:lvl w:ilvl="0" w:tplc="FECEC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7142054">
      <w:start w:val="1"/>
      <w:numFmt w:val="lowerLetter"/>
      <w:lvlText w:val="%2."/>
      <w:lvlJc w:val="left"/>
      <w:pPr>
        <w:ind w:left="1789" w:hanging="360"/>
      </w:pPr>
    </w:lvl>
    <w:lvl w:ilvl="2" w:tplc="8488BC6E">
      <w:start w:val="1"/>
      <w:numFmt w:val="lowerRoman"/>
      <w:lvlText w:val="%3."/>
      <w:lvlJc w:val="right"/>
      <w:pPr>
        <w:ind w:left="2509" w:hanging="180"/>
      </w:pPr>
    </w:lvl>
    <w:lvl w:ilvl="3" w:tplc="706A00D2">
      <w:start w:val="1"/>
      <w:numFmt w:val="decimal"/>
      <w:lvlText w:val="%4."/>
      <w:lvlJc w:val="left"/>
      <w:pPr>
        <w:ind w:left="3229" w:hanging="360"/>
      </w:pPr>
    </w:lvl>
    <w:lvl w:ilvl="4" w:tplc="F7A4D582">
      <w:start w:val="1"/>
      <w:numFmt w:val="lowerLetter"/>
      <w:lvlText w:val="%5."/>
      <w:lvlJc w:val="left"/>
      <w:pPr>
        <w:ind w:left="3949" w:hanging="360"/>
      </w:pPr>
    </w:lvl>
    <w:lvl w:ilvl="5" w:tplc="8E0607BC">
      <w:start w:val="1"/>
      <w:numFmt w:val="lowerRoman"/>
      <w:lvlText w:val="%6."/>
      <w:lvlJc w:val="right"/>
      <w:pPr>
        <w:ind w:left="4669" w:hanging="180"/>
      </w:pPr>
    </w:lvl>
    <w:lvl w:ilvl="6" w:tplc="1444F1E4">
      <w:start w:val="1"/>
      <w:numFmt w:val="decimal"/>
      <w:lvlText w:val="%7."/>
      <w:lvlJc w:val="left"/>
      <w:pPr>
        <w:ind w:left="5389" w:hanging="360"/>
      </w:pPr>
    </w:lvl>
    <w:lvl w:ilvl="7" w:tplc="5C2A47A0">
      <w:start w:val="1"/>
      <w:numFmt w:val="lowerLetter"/>
      <w:lvlText w:val="%8."/>
      <w:lvlJc w:val="left"/>
      <w:pPr>
        <w:ind w:left="6109" w:hanging="360"/>
      </w:pPr>
    </w:lvl>
    <w:lvl w:ilvl="8" w:tplc="37BA3EDA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187449"/>
    <w:multiLevelType w:val="hybridMultilevel"/>
    <w:tmpl w:val="BDE46608"/>
    <w:lvl w:ilvl="0" w:tplc="D0C465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A3FEDA20">
      <w:start w:val="1"/>
      <w:numFmt w:val="lowerLetter"/>
      <w:lvlText w:val="%2."/>
      <w:lvlJc w:val="left"/>
      <w:pPr>
        <w:ind w:left="1440" w:hanging="360"/>
      </w:pPr>
    </w:lvl>
    <w:lvl w:ilvl="2" w:tplc="9EF6ADF2">
      <w:start w:val="1"/>
      <w:numFmt w:val="lowerRoman"/>
      <w:lvlText w:val="%3."/>
      <w:lvlJc w:val="right"/>
      <w:pPr>
        <w:ind w:left="2160" w:hanging="180"/>
      </w:pPr>
    </w:lvl>
    <w:lvl w:ilvl="3" w:tplc="C9A0A33E">
      <w:start w:val="1"/>
      <w:numFmt w:val="decimal"/>
      <w:lvlText w:val="%4."/>
      <w:lvlJc w:val="left"/>
      <w:pPr>
        <w:ind w:left="2880" w:hanging="360"/>
      </w:pPr>
    </w:lvl>
    <w:lvl w:ilvl="4" w:tplc="ED7A18B6">
      <w:start w:val="1"/>
      <w:numFmt w:val="lowerLetter"/>
      <w:lvlText w:val="%5."/>
      <w:lvlJc w:val="left"/>
      <w:pPr>
        <w:ind w:left="3600" w:hanging="360"/>
      </w:pPr>
    </w:lvl>
    <w:lvl w:ilvl="5" w:tplc="711A8836">
      <w:start w:val="1"/>
      <w:numFmt w:val="lowerRoman"/>
      <w:lvlText w:val="%6."/>
      <w:lvlJc w:val="right"/>
      <w:pPr>
        <w:ind w:left="4320" w:hanging="180"/>
      </w:pPr>
    </w:lvl>
    <w:lvl w:ilvl="6" w:tplc="F180447A">
      <w:start w:val="1"/>
      <w:numFmt w:val="decimal"/>
      <w:lvlText w:val="%7."/>
      <w:lvlJc w:val="left"/>
      <w:pPr>
        <w:ind w:left="5040" w:hanging="360"/>
      </w:pPr>
    </w:lvl>
    <w:lvl w:ilvl="7" w:tplc="8D2067EA">
      <w:start w:val="1"/>
      <w:numFmt w:val="lowerLetter"/>
      <w:lvlText w:val="%8."/>
      <w:lvlJc w:val="left"/>
      <w:pPr>
        <w:ind w:left="5760" w:hanging="360"/>
      </w:pPr>
    </w:lvl>
    <w:lvl w:ilvl="8" w:tplc="1520BDD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780DF6"/>
    <w:multiLevelType w:val="hybridMultilevel"/>
    <w:tmpl w:val="7FB22DE4"/>
    <w:lvl w:ilvl="0" w:tplc="EA86A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644BE08">
      <w:start w:val="1"/>
      <w:numFmt w:val="lowerLetter"/>
      <w:lvlText w:val="%2."/>
      <w:lvlJc w:val="left"/>
      <w:pPr>
        <w:ind w:left="1647" w:hanging="360"/>
      </w:pPr>
    </w:lvl>
    <w:lvl w:ilvl="2" w:tplc="A87AFA92">
      <w:start w:val="1"/>
      <w:numFmt w:val="lowerRoman"/>
      <w:lvlText w:val="%3."/>
      <w:lvlJc w:val="right"/>
      <w:pPr>
        <w:ind w:left="2367" w:hanging="180"/>
      </w:pPr>
    </w:lvl>
    <w:lvl w:ilvl="3" w:tplc="4F0E1AF4">
      <w:start w:val="1"/>
      <w:numFmt w:val="decimal"/>
      <w:lvlText w:val="%4."/>
      <w:lvlJc w:val="left"/>
      <w:pPr>
        <w:ind w:left="3087" w:hanging="360"/>
      </w:pPr>
    </w:lvl>
    <w:lvl w:ilvl="4" w:tplc="81668820">
      <w:start w:val="1"/>
      <w:numFmt w:val="lowerLetter"/>
      <w:lvlText w:val="%5."/>
      <w:lvlJc w:val="left"/>
      <w:pPr>
        <w:ind w:left="3807" w:hanging="360"/>
      </w:pPr>
    </w:lvl>
    <w:lvl w:ilvl="5" w:tplc="DC3430F6">
      <w:start w:val="1"/>
      <w:numFmt w:val="lowerRoman"/>
      <w:lvlText w:val="%6."/>
      <w:lvlJc w:val="right"/>
      <w:pPr>
        <w:ind w:left="4527" w:hanging="180"/>
      </w:pPr>
    </w:lvl>
    <w:lvl w:ilvl="6" w:tplc="A5F2C566">
      <w:start w:val="1"/>
      <w:numFmt w:val="decimal"/>
      <w:lvlText w:val="%7."/>
      <w:lvlJc w:val="left"/>
      <w:pPr>
        <w:ind w:left="5247" w:hanging="360"/>
      </w:pPr>
    </w:lvl>
    <w:lvl w:ilvl="7" w:tplc="975899D2">
      <w:start w:val="1"/>
      <w:numFmt w:val="lowerLetter"/>
      <w:lvlText w:val="%8."/>
      <w:lvlJc w:val="left"/>
      <w:pPr>
        <w:ind w:left="5967" w:hanging="360"/>
      </w:pPr>
    </w:lvl>
    <w:lvl w:ilvl="8" w:tplc="7C6A8FE0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9"/>
  </w:num>
  <w:num w:numId="6">
    <w:abstractNumId w:val="31"/>
  </w:num>
  <w:num w:numId="7">
    <w:abstractNumId w:val="18"/>
  </w:num>
  <w:num w:numId="8">
    <w:abstractNumId w:val="22"/>
  </w:num>
  <w:num w:numId="9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2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4"/>
  </w:num>
  <w:num w:numId="16">
    <w:abstractNumId w:val="20"/>
  </w:num>
  <w:num w:numId="17">
    <w:abstractNumId w:val="14"/>
  </w:num>
  <w:num w:numId="18">
    <w:abstractNumId w:val="13"/>
  </w:num>
  <w:num w:numId="19">
    <w:abstractNumId w:val="7"/>
  </w:num>
  <w:num w:numId="20">
    <w:abstractNumId w:val="2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2"/>
  </w:num>
  <w:num w:numId="23">
    <w:abstractNumId w:val="4"/>
  </w:num>
  <w:num w:numId="24">
    <w:abstractNumId w:val="17"/>
  </w:num>
  <w:num w:numId="25">
    <w:abstractNumId w:val="28"/>
  </w:num>
  <w:num w:numId="26">
    <w:abstractNumId w:val="1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8"/>
  </w:num>
  <w:num w:numId="29">
    <w:abstractNumId w:val="1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6"/>
  </w:num>
  <w:num w:numId="33">
    <w:abstractNumId w:val="30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2C1B"/>
    <w:rsid w:val="00005A81"/>
    <w:rsid w:val="0000647A"/>
    <w:rsid w:val="00006A53"/>
    <w:rsid w:val="000108F5"/>
    <w:rsid w:val="000114D5"/>
    <w:rsid w:val="00011D95"/>
    <w:rsid w:val="00013060"/>
    <w:rsid w:val="00015E36"/>
    <w:rsid w:val="000208F2"/>
    <w:rsid w:val="00020B8A"/>
    <w:rsid w:val="00023652"/>
    <w:rsid w:val="000244C7"/>
    <w:rsid w:val="0002484B"/>
    <w:rsid w:val="00032859"/>
    <w:rsid w:val="00032D64"/>
    <w:rsid w:val="00034BC6"/>
    <w:rsid w:val="00034E48"/>
    <w:rsid w:val="00035D6E"/>
    <w:rsid w:val="0003792E"/>
    <w:rsid w:val="000418F0"/>
    <w:rsid w:val="00043073"/>
    <w:rsid w:val="000472A8"/>
    <w:rsid w:val="00047C50"/>
    <w:rsid w:val="00050AB7"/>
    <w:rsid w:val="00051124"/>
    <w:rsid w:val="000520FF"/>
    <w:rsid w:val="00052A5C"/>
    <w:rsid w:val="00052BB3"/>
    <w:rsid w:val="0005391B"/>
    <w:rsid w:val="00053BF5"/>
    <w:rsid w:val="000548B2"/>
    <w:rsid w:val="000562B9"/>
    <w:rsid w:val="0006119A"/>
    <w:rsid w:val="00061A4D"/>
    <w:rsid w:val="00065169"/>
    <w:rsid w:val="00065EFD"/>
    <w:rsid w:val="000716C9"/>
    <w:rsid w:val="0007296D"/>
    <w:rsid w:val="000749DE"/>
    <w:rsid w:val="00075DC9"/>
    <w:rsid w:val="00077A8E"/>
    <w:rsid w:val="000827A4"/>
    <w:rsid w:val="000834D5"/>
    <w:rsid w:val="00085A86"/>
    <w:rsid w:val="00086062"/>
    <w:rsid w:val="000869CC"/>
    <w:rsid w:val="00091F3A"/>
    <w:rsid w:val="00095445"/>
    <w:rsid w:val="00095529"/>
    <w:rsid w:val="00096975"/>
    <w:rsid w:val="000977C9"/>
    <w:rsid w:val="00097C1D"/>
    <w:rsid w:val="000A3410"/>
    <w:rsid w:val="000A3F47"/>
    <w:rsid w:val="000A6A39"/>
    <w:rsid w:val="000B0D4A"/>
    <w:rsid w:val="000B2656"/>
    <w:rsid w:val="000B33DE"/>
    <w:rsid w:val="000B4C01"/>
    <w:rsid w:val="000B61FE"/>
    <w:rsid w:val="000B7D82"/>
    <w:rsid w:val="000B7FB4"/>
    <w:rsid w:val="000C0F3E"/>
    <w:rsid w:val="000C113C"/>
    <w:rsid w:val="000C591B"/>
    <w:rsid w:val="000C7629"/>
    <w:rsid w:val="000C7646"/>
    <w:rsid w:val="000D2DE9"/>
    <w:rsid w:val="000D31AA"/>
    <w:rsid w:val="000D6126"/>
    <w:rsid w:val="000E01B9"/>
    <w:rsid w:val="000E0294"/>
    <w:rsid w:val="000E1D64"/>
    <w:rsid w:val="000E4FFC"/>
    <w:rsid w:val="000E5AD4"/>
    <w:rsid w:val="000E5BBC"/>
    <w:rsid w:val="000E604C"/>
    <w:rsid w:val="000E6FD6"/>
    <w:rsid w:val="000E795E"/>
    <w:rsid w:val="000F0094"/>
    <w:rsid w:val="000F1264"/>
    <w:rsid w:val="000F3D88"/>
    <w:rsid w:val="000F4F58"/>
    <w:rsid w:val="000F50E4"/>
    <w:rsid w:val="000F6443"/>
    <w:rsid w:val="00101B9E"/>
    <w:rsid w:val="00103A06"/>
    <w:rsid w:val="00103E42"/>
    <w:rsid w:val="001052BC"/>
    <w:rsid w:val="00107322"/>
    <w:rsid w:val="0011212C"/>
    <w:rsid w:val="00113304"/>
    <w:rsid w:val="001169B5"/>
    <w:rsid w:val="00125618"/>
    <w:rsid w:val="00125DB8"/>
    <w:rsid w:val="00126987"/>
    <w:rsid w:val="0013003E"/>
    <w:rsid w:val="00130C35"/>
    <w:rsid w:val="0013318D"/>
    <w:rsid w:val="0013526A"/>
    <w:rsid w:val="00136B5C"/>
    <w:rsid w:val="00137582"/>
    <w:rsid w:val="001414E8"/>
    <w:rsid w:val="001420CE"/>
    <w:rsid w:val="00142427"/>
    <w:rsid w:val="001429CE"/>
    <w:rsid w:val="00142C6C"/>
    <w:rsid w:val="001465A8"/>
    <w:rsid w:val="00150A14"/>
    <w:rsid w:val="00153A08"/>
    <w:rsid w:val="00153E3C"/>
    <w:rsid w:val="00153FD2"/>
    <w:rsid w:val="001546DB"/>
    <w:rsid w:val="001573E7"/>
    <w:rsid w:val="0015742B"/>
    <w:rsid w:val="00162A17"/>
    <w:rsid w:val="001651AB"/>
    <w:rsid w:val="00166E69"/>
    <w:rsid w:val="00167257"/>
    <w:rsid w:val="001679C0"/>
    <w:rsid w:val="00172484"/>
    <w:rsid w:val="00175815"/>
    <w:rsid w:val="00177E1B"/>
    <w:rsid w:val="0018044B"/>
    <w:rsid w:val="00180C94"/>
    <w:rsid w:val="00181F52"/>
    <w:rsid w:val="00182D84"/>
    <w:rsid w:val="00183162"/>
    <w:rsid w:val="0018377D"/>
    <w:rsid w:val="00184F71"/>
    <w:rsid w:val="001856C3"/>
    <w:rsid w:val="001903A0"/>
    <w:rsid w:val="001907DD"/>
    <w:rsid w:val="00190D30"/>
    <w:rsid w:val="00192559"/>
    <w:rsid w:val="00193FD8"/>
    <w:rsid w:val="00195133"/>
    <w:rsid w:val="00195F5D"/>
    <w:rsid w:val="00196647"/>
    <w:rsid w:val="001967BD"/>
    <w:rsid w:val="001967DF"/>
    <w:rsid w:val="001977A8"/>
    <w:rsid w:val="00197F59"/>
    <w:rsid w:val="001A040A"/>
    <w:rsid w:val="001A17DB"/>
    <w:rsid w:val="001A469A"/>
    <w:rsid w:val="001A70BB"/>
    <w:rsid w:val="001B0B47"/>
    <w:rsid w:val="001B3D53"/>
    <w:rsid w:val="001B4B68"/>
    <w:rsid w:val="001C1EEE"/>
    <w:rsid w:val="001C1FA9"/>
    <w:rsid w:val="001C2407"/>
    <w:rsid w:val="001C7E59"/>
    <w:rsid w:val="001D095E"/>
    <w:rsid w:val="001D0D78"/>
    <w:rsid w:val="001D24C2"/>
    <w:rsid w:val="001D3F64"/>
    <w:rsid w:val="001D6531"/>
    <w:rsid w:val="001D7B88"/>
    <w:rsid w:val="001D7CD3"/>
    <w:rsid w:val="001E3A98"/>
    <w:rsid w:val="001E4210"/>
    <w:rsid w:val="001E448E"/>
    <w:rsid w:val="001F2203"/>
    <w:rsid w:val="001F26FB"/>
    <w:rsid w:val="001F2CC1"/>
    <w:rsid w:val="001F42FC"/>
    <w:rsid w:val="001F4A28"/>
    <w:rsid w:val="001F5F52"/>
    <w:rsid w:val="001F6C5D"/>
    <w:rsid w:val="00200C57"/>
    <w:rsid w:val="00201275"/>
    <w:rsid w:val="00201EC3"/>
    <w:rsid w:val="00207B26"/>
    <w:rsid w:val="00211D20"/>
    <w:rsid w:val="00211FA8"/>
    <w:rsid w:val="00212881"/>
    <w:rsid w:val="002150B4"/>
    <w:rsid w:val="002153FB"/>
    <w:rsid w:val="00215851"/>
    <w:rsid w:val="00215FFA"/>
    <w:rsid w:val="00216211"/>
    <w:rsid w:val="002162B0"/>
    <w:rsid w:val="00221251"/>
    <w:rsid w:val="002231EC"/>
    <w:rsid w:val="00223837"/>
    <w:rsid w:val="00223AB0"/>
    <w:rsid w:val="00223D88"/>
    <w:rsid w:val="00223F1A"/>
    <w:rsid w:val="0022456B"/>
    <w:rsid w:val="00226273"/>
    <w:rsid w:val="00227CAE"/>
    <w:rsid w:val="002314FD"/>
    <w:rsid w:val="00231688"/>
    <w:rsid w:val="002317BD"/>
    <w:rsid w:val="002427B9"/>
    <w:rsid w:val="0024546A"/>
    <w:rsid w:val="00247DE2"/>
    <w:rsid w:val="00251971"/>
    <w:rsid w:val="002535B7"/>
    <w:rsid w:val="00253909"/>
    <w:rsid w:val="00254052"/>
    <w:rsid w:val="002547BE"/>
    <w:rsid w:val="00254C63"/>
    <w:rsid w:val="0026117D"/>
    <w:rsid w:val="00262511"/>
    <w:rsid w:val="00263984"/>
    <w:rsid w:val="00263A79"/>
    <w:rsid w:val="00263B1B"/>
    <w:rsid w:val="002711AA"/>
    <w:rsid w:val="002747C8"/>
    <w:rsid w:val="00274B7D"/>
    <w:rsid w:val="002803DC"/>
    <w:rsid w:val="0028042B"/>
    <w:rsid w:val="00282AC0"/>
    <w:rsid w:val="002852BC"/>
    <w:rsid w:val="00285B7C"/>
    <w:rsid w:val="002919D9"/>
    <w:rsid w:val="00295EE4"/>
    <w:rsid w:val="00297AA1"/>
    <w:rsid w:val="00297C02"/>
    <w:rsid w:val="002A1B2A"/>
    <w:rsid w:val="002A39FE"/>
    <w:rsid w:val="002A75D0"/>
    <w:rsid w:val="002A7B66"/>
    <w:rsid w:val="002B024E"/>
    <w:rsid w:val="002B09B3"/>
    <w:rsid w:val="002B22C6"/>
    <w:rsid w:val="002B39F4"/>
    <w:rsid w:val="002B4BC0"/>
    <w:rsid w:val="002B5EDD"/>
    <w:rsid w:val="002C0BAE"/>
    <w:rsid w:val="002C1252"/>
    <w:rsid w:val="002C3293"/>
    <w:rsid w:val="002C600F"/>
    <w:rsid w:val="002C6A8B"/>
    <w:rsid w:val="002D0173"/>
    <w:rsid w:val="002D0E2B"/>
    <w:rsid w:val="002D37CC"/>
    <w:rsid w:val="002D3BF3"/>
    <w:rsid w:val="002D3EFD"/>
    <w:rsid w:val="002D4770"/>
    <w:rsid w:val="002D52A1"/>
    <w:rsid w:val="002E0F3D"/>
    <w:rsid w:val="002E1176"/>
    <w:rsid w:val="002E2186"/>
    <w:rsid w:val="002E37DE"/>
    <w:rsid w:val="002E40EE"/>
    <w:rsid w:val="002E43D2"/>
    <w:rsid w:val="002E539A"/>
    <w:rsid w:val="002E6D7C"/>
    <w:rsid w:val="002F1F58"/>
    <w:rsid w:val="002F2550"/>
    <w:rsid w:val="002F2645"/>
    <w:rsid w:val="002F4BC9"/>
    <w:rsid w:val="002F7863"/>
    <w:rsid w:val="003008FD"/>
    <w:rsid w:val="00301079"/>
    <w:rsid w:val="00301621"/>
    <w:rsid w:val="003021A6"/>
    <w:rsid w:val="00303B31"/>
    <w:rsid w:val="00303F80"/>
    <w:rsid w:val="003053E5"/>
    <w:rsid w:val="00306883"/>
    <w:rsid w:val="003108A6"/>
    <w:rsid w:val="00310DC2"/>
    <w:rsid w:val="0031156D"/>
    <w:rsid w:val="00312A54"/>
    <w:rsid w:val="00312DE6"/>
    <w:rsid w:val="00313512"/>
    <w:rsid w:val="00320104"/>
    <w:rsid w:val="003209C6"/>
    <w:rsid w:val="003209FB"/>
    <w:rsid w:val="00320D76"/>
    <w:rsid w:val="0032152B"/>
    <w:rsid w:val="0032258D"/>
    <w:rsid w:val="003228F3"/>
    <w:rsid w:val="003228FB"/>
    <w:rsid w:val="003235DF"/>
    <w:rsid w:val="00324699"/>
    <w:rsid w:val="00325050"/>
    <w:rsid w:val="003258DE"/>
    <w:rsid w:val="00325AB7"/>
    <w:rsid w:val="003270E2"/>
    <w:rsid w:val="00330407"/>
    <w:rsid w:val="00330EC1"/>
    <w:rsid w:val="003316B1"/>
    <w:rsid w:val="00332D1F"/>
    <w:rsid w:val="0033330A"/>
    <w:rsid w:val="00334C22"/>
    <w:rsid w:val="003368B6"/>
    <w:rsid w:val="0033783F"/>
    <w:rsid w:val="00337FDC"/>
    <w:rsid w:val="003402ED"/>
    <w:rsid w:val="003404C1"/>
    <w:rsid w:val="00340526"/>
    <w:rsid w:val="0034127A"/>
    <w:rsid w:val="00341574"/>
    <w:rsid w:val="003417A2"/>
    <w:rsid w:val="00343AB5"/>
    <w:rsid w:val="003440AF"/>
    <w:rsid w:val="00344B4C"/>
    <w:rsid w:val="003462CB"/>
    <w:rsid w:val="0034663C"/>
    <w:rsid w:val="003467E3"/>
    <w:rsid w:val="00346ECB"/>
    <w:rsid w:val="00350476"/>
    <w:rsid w:val="00351139"/>
    <w:rsid w:val="00353602"/>
    <w:rsid w:val="00355112"/>
    <w:rsid w:val="003556DC"/>
    <w:rsid w:val="00355AC4"/>
    <w:rsid w:val="0035653E"/>
    <w:rsid w:val="00356E12"/>
    <w:rsid w:val="003609AB"/>
    <w:rsid w:val="003612FD"/>
    <w:rsid w:val="00361C3B"/>
    <w:rsid w:val="00362064"/>
    <w:rsid w:val="003621E1"/>
    <w:rsid w:val="00364043"/>
    <w:rsid w:val="0036637E"/>
    <w:rsid w:val="00366479"/>
    <w:rsid w:val="00366D91"/>
    <w:rsid w:val="003670D1"/>
    <w:rsid w:val="003670E1"/>
    <w:rsid w:val="00367968"/>
    <w:rsid w:val="003714DD"/>
    <w:rsid w:val="00372D0F"/>
    <w:rsid w:val="00372D8C"/>
    <w:rsid w:val="00374C23"/>
    <w:rsid w:val="003759E0"/>
    <w:rsid w:val="003773E8"/>
    <w:rsid w:val="00380C4C"/>
    <w:rsid w:val="003824E5"/>
    <w:rsid w:val="003842A9"/>
    <w:rsid w:val="00384907"/>
    <w:rsid w:val="00385271"/>
    <w:rsid w:val="00385D1F"/>
    <w:rsid w:val="00387350"/>
    <w:rsid w:val="003921EB"/>
    <w:rsid w:val="00394C7E"/>
    <w:rsid w:val="003A02A3"/>
    <w:rsid w:val="003A0C40"/>
    <w:rsid w:val="003A2428"/>
    <w:rsid w:val="003A5694"/>
    <w:rsid w:val="003A6B1B"/>
    <w:rsid w:val="003A739E"/>
    <w:rsid w:val="003B0D18"/>
    <w:rsid w:val="003B379C"/>
    <w:rsid w:val="003B3EA7"/>
    <w:rsid w:val="003B4659"/>
    <w:rsid w:val="003B6E88"/>
    <w:rsid w:val="003B760F"/>
    <w:rsid w:val="003B7B3C"/>
    <w:rsid w:val="003C47FF"/>
    <w:rsid w:val="003C63F0"/>
    <w:rsid w:val="003C727D"/>
    <w:rsid w:val="003D38F3"/>
    <w:rsid w:val="003D57BD"/>
    <w:rsid w:val="003E068A"/>
    <w:rsid w:val="003E1196"/>
    <w:rsid w:val="003E27B9"/>
    <w:rsid w:val="003E5050"/>
    <w:rsid w:val="003E5175"/>
    <w:rsid w:val="003E53FD"/>
    <w:rsid w:val="003E5B34"/>
    <w:rsid w:val="003E7DA7"/>
    <w:rsid w:val="003F4005"/>
    <w:rsid w:val="003F4302"/>
    <w:rsid w:val="003F4406"/>
    <w:rsid w:val="003F6D2F"/>
    <w:rsid w:val="003F79A2"/>
    <w:rsid w:val="003F7D73"/>
    <w:rsid w:val="004005CD"/>
    <w:rsid w:val="00400F5F"/>
    <w:rsid w:val="00402311"/>
    <w:rsid w:val="00404E34"/>
    <w:rsid w:val="00405DFA"/>
    <w:rsid w:val="00407AE5"/>
    <w:rsid w:val="0041134D"/>
    <w:rsid w:val="00413116"/>
    <w:rsid w:val="00413503"/>
    <w:rsid w:val="004136BB"/>
    <w:rsid w:val="00413C9F"/>
    <w:rsid w:val="00414312"/>
    <w:rsid w:val="004152AF"/>
    <w:rsid w:val="00416CF4"/>
    <w:rsid w:val="004212BC"/>
    <w:rsid w:val="00421FE2"/>
    <w:rsid w:val="00426B57"/>
    <w:rsid w:val="004276DF"/>
    <w:rsid w:val="0043106A"/>
    <w:rsid w:val="00431594"/>
    <w:rsid w:val="00432180"/>
    <w:rsid w:val="004370D3"/>
    <w:rsid w:val="004445CE"/>
    <w:rsid w:val="004449F2"/>
    <w:rsid w:val="00446FE1"/>
    <w:rsid w:val="0045142D"/>
    <w:rsid w:val="004514FB"/>
    <w:rsid w:val="00454874"/>
    <w:rsid w:val="00454A85"/>
    <w:rsid w:val="0045550F"/>
    <w:rsid w:val="004559E9"/>
    <w:rsid w:val="00455B48"/>
    <w:rsid w:val="00457268"/>
    <w:rsid w:val="00460D44"/>
    <w:rsid w:val="00460E29"/>
    <w:rsid w:val="00462201"/>
    <w:rsid w:val="004624C9"/>
    <w:rsid w:val="0046542F"/>
    <w:rsid w:val="00466261"/>
    <w:rsid w:val="0047197C"/>
    <w:rsid w:val="00474B15"/>
    <w:rsid w:val="00477A89"/>
    <w:rsid w:val="00477FD8"/>
    <w:rsid w:val="00480B79"/>
    <w:rsid w:val="00482021"/>
    <w:rsid w:val="00482566"/>
    <w:rsid w:val="00486F57"/>
    <w:rsid w:val="00487DDE"/>
    <w:rsid w:val="0049108A"/>
    <w:rsid w:val="00491116"/>
    <w:rsid w:val="0049129D"/>
    <w:rsid w:val="00494B53"/>
    <w:rsid w:val="004960C9"/>
    <w:rsid w:val="00497555"/>
    <w:rsid w:val="004A29E1"/>
    <w:rsid w:val="004A39D9"/>
    <w:rsid w:val="004A4A11"/>
    <w:rsid w:val="004A4B25"/>
    <w:rsid w:val="004A4BAA"/>
    <w:rsid w:val="004A5A80"/>
    <w:rsid w:val="004A7E67"/>
    <w:rsid w:val="004B26D3"/>
    <w:rsid w:val="004B398F"/>
    <w:rsid w:val="004B4E05"/>
    <w:rsid w:val="004B5500"/>
    <w:rsid w:val="004B59B9"/>
    <w:rsid w:val="004C135C"/>
    <w:rsid w:val="004C370A"/>
    <w:rsid w:val="004C54CF"/>
    <w:rsid w:val="004C55C3"/>
    <w:rsid w:val="004C623D"/>
    <w:rsid w:val="004C7ABE"/>
    <w:rsid w:val="004D1F76"/>
    <w:rsid w:val="004D2631"/>
    <w:rsid w:val="004D33B2"/>
    <w:rsid w:val="004D33D0"/>
    <w:rsid w:val="004D346F"/>
    <w:rsid w:val="004D53E9"/>
    <w:rsid w:val="004D5C59"/>
    <w:rsid w:val="004D6605"/>
    <w:rsid w:val="004D6D19"/>
    <w:rsid w:val="004E0414"/>
    <w:rsid w:val="004E0570"/>
    <w:rsid w:val="004E05AA"/>
    <w:rsid w:val="004E207D"/>
    <w:rsid w:val="004E3BD2"/>
    <w:rsid w:val="004E52D7"/>
    <w:rsid w:val="004E6B77"/>
    <w:rsid w:val="004F0299"/>
    <w:rsid w:val="004F0F2B"/>
    <w:rsid w:val="004F47C0"/>
    <w:rsid w:val="004F4FC5"/>
    <w:rsid w:val="004F550D"/>
    <w:rsid w:val="004F71FC"/>
    <w:rsid w:val="004F7303"/>
    <w:rsid w:val="004F7368"/>
    <w:rsid w:val="00501BA8"/>
    <w:rsid w:val="00501EEE"/>
    <w:rsid w:val="00502015"/>
    <w:rsid w:val="00502570"/>
    <w:rsid w:val="0050582F"/>
    <w:rsid w:val="00512F07"/>
    <w:rsid w:val="00513024"/>
    <w:rsid w:val="0051309F"/>
    <w:rsid w:val="00513B91"/>
    <w:rsid w:val="005152D8"/>
    <w:rsid w:val="00516617"/>
    <w:rsid w:val="0051696D"/>
    <w:rsid w:val="005170CC"/>
    <w:rsid w:val="005203F8"/>
    <w:rsid w:val="00520448"/>
    <w:rsid w:val="00522A2A"/>
    <w:rsid w:val="00523B71"/>
    <w:rsid w:val="00525820"/>
    <w:rsid w:val="00527C21"/>
    <w:rsid w:val="005311E3"/>
    <w:rsid w:val="00532D9A"/>
    <w:rsid w:val="0053415F"/>
    <w:rsid w:val="00534350"/>
    <w:rsid w:val="00535DEE"/>
    <w:rsid w:val="00535E36"/>
    <w:rsid w:val="0053767C"/>
    <w:rsid w:val="00537D43"/>
    <w:rsid w:val="0054260D"/>
    <w:rsid w:val="005426B0"/>
    <w:rsid w:val="005455CF"/>
    <w:rsid w:val="00546756"/>
    <w:rsid w:val="005502B9"/>
    <w:rsid w:val="00551AAC"/>
    <w:rsid w:val="005527AF"/>
    <w:rsid w:val="0055291B"/>
    <w:rsid w:val="00554011"/>
    <w:rsid w:val="005573F3"/>
    <w:rsid w:val="0055786D"/>
    <w:rsid w:val="00560E03"/>
    <w:rsid w:val="005610C9"/>
    <w:rsid w:val="00561957"/>
    <w:rsid w:val="00561E6C"/>
    <w:rsid w:val="0056254C"/>
    <w:rsid w:val="0056479E"/>
    <w:rsid w:val="005717D4"/>
    <w:rsid w:val="00574D00"/>
    <w:rsid w:val="0057569D"/>
    <w:rsid w:val="005770D2"/>
    <w:rsid w:val="00577461"/>
    <w:rsid w:val="005808CB"/>
    <w:rsid w:val="00582C57"/>
    <w:rsid w:val="00582EC0"/>
    <w:rsid w:val="00584FBA"/>
    <w:rsid w:val="0058729D"/>
    <w:rsid w:val="0058736A"/>
    <w:rsid w:val="0058790A"/>
    <w:rsid w:val="00587925"/>
    <w:rsid w:val="00587FFB"/>
    <w:rsid w:val="00590E7A"/>
    <w:rsid w:val="00591FBC"/>
    <w:rsid w:val="00593B37"/>
    <w:rsid w:val="00594417"/>
    <w:rsid w:val="005949D6"/>
    <w:rsid w:val="005A0216"/>
    <w:rsid w:val="005A0AC0"/>
    <w:rsid w:val="005A4655"/>
    <w:rsid w:val="005A47BA"/>
    <w:rsid w:val="005A4F0A"/>
    <w:rsid w:val="005B00AA"/>
    <w:rsid w:val="005B2F38"/>
    <w:rsid w:val="005B4758"/>
    <w:rsid w:val="005B50F9"/>
    <w:rsid w:val="005B765B"/>
    <w:rsid w:val="005C119F"/>
    <w:rsid w:val="005C1970"/>
    <w:rsid w:val="005C1D49"/>
    <w:rsid w:val="005C3FF8"/>
    <w:rsid w:val="005C6D80"/>
    <w:rsid w:val="005D0554"/>
    <w:rsid w:val="005D1D88"/>
    <w:rsid w:val="005D5C40"/>
    <w:rsid w:val="005E1BF1"/>
    <w:rsid w:val="005E6AEC"/>
    <w:rsid w:val="005F49A0"/>
    <w:rsid w:val="005F4D7F"/>
    <w:rsid w:val="005F6704"/>
    <w:rsid w:val="005F79DD"/>
    <w:rsid w:val="005F7A0E"/>
    <w:rsid w:val="00600BE7"/>
    <w:rsid w:val="00600EC3"/>
    <w:rsid w:val="00601375"/>
    <w:rsid w:val="006018DF"/>
    <w:rsid w:val="00601BCA"/>
    <w:rsid w:val="006026E4"/>
    <w:rsid w:val="00604585"/>
    <w:rsid w:val="0060699F"/>
    <w:rsid w:val="00607566"/>
    <w:rsid w:val="00610718"/>
    <w:rsid w:val="00610830"/>
    <w:rsid w:val="0061195B"/>
    <w:rsid w:val="0061660E"/>
    <w:rsid w:val="00617CF2"/>
    <w:rsid w:val="00620719"/>
    <w:rsid w:val="0062078E"/>
    <w:rsid w:val="00621A9E"/>
    <w:rsid w:val="00621AC2"/>
    <w:rsid w:val="0062554D"/>
    <w:rsid w:val="00627044"/>
    <w:rsid w:val="006273E5"/>
    <w:rsid w:val="00633D67"/>
    <w:rsid w:val="00635B06"/>
    <w:rsid w:val="0063680D"/>
    <w:rsid w:val="00642EA0"/>
    <w:rsid w:val="00643429"/>
    <w:rsid w:val="0064412B"/>
    <w:rsid w:val="00646B76"/>
    <w:rsid w:val="00650049"/>
    <w:rsid w:val="0065145A"/>
    <w:rsid w:val="006518F4"/>
    <w:rsid w:val="00651A0A"/>
    <w:rsid w:val="006533DC"/>
    <w:rsid w:val="00655671"/>
    <w:rsid w:val="00655727"/>
    <w:rsid w:val="006565A9"/>
    <w:rsid w:val="00656800"/>
    <w:rsid w:val="0065682A"/>
    <w:rsid w:val="0065746B"/>
    <w:rsid w:val="00660ADD"/>
    <w:rsid w:val="00663349"/>
    <w:rsid w:val="00664238"/>
    <w:rsid w:val="00665A3B"/>
    <w:rsid w:val="00665F57"/>
    <w:rsid w:val="00667EDF"/>
    <w:rsid w:val="00670FCE"/>
    <w:rsid w:val="00670FDB"/>
    <w:rsid w:val="00671848"/>
    <w:rsid w:val="00676D95"/>
    <w:rsid w:val="00676F71"/>
    <w:rsid w:val="006813C8"/>
    <w:rsid w:val="006825ED"/>
    <w:rsid w:val="00682C17"/>
    <w:rsid w:val="00685A61"/>
    <w:rsid w:val="006865A1"/>
    <w:rsid w:val="00687CCB"/>
    <w:rsid w:val="006902F1"/>
    <w:rsid w:val="00690898"/>
    <w:rsid w:val="00690ECE"/>
    <w:rsid w:val="00691B7E"/>
    <w:rsid w:val="00692722"/>
    <w:rsid w:val="00692EAE"/>
    <w:rsid w:val="00695EEA"/>
    <w:rsid w:val="006A07E8"/>
    <w:rsid w:val="006A28DE"/>
    <w:rsid w:val="006A39D6"/>
    <w:rsid w:val="006A4E19"/>
    <w:rsid w:val="006A5670"/>
    <w:rsid w:val="006A6CDD"/>
    <w:rsid w:val="006A6F70"/>
    <w:rsid w:val="006A7597"/>
    <w:rsid w:val="006B3538"/>
    <w:rsid w:val="006B7028"/>
    <w:rsid w:val="006C01DA"/>
    <w:rsid w:val="006C0D77"/>
    <w:rsid w:val="006C14BB"/>
    <w:rsid w:val="006C1B2D"/>
    <w:rsid w:val="006C38CE"/>
    <w:rsid w:val="006C601A"/>
    <w:rsid w:val="006C6886"/>
    <w:rsid w:val="006C7199"/>
    <w:rsid w:val="006C7924"/>
    <w:rsid w:val="006D0031"/>
    <w:rsid w:val="006D2FF9"/>
    <w:rsid w:val="006D6244"/>
    <w:rsid w:val="006D7967"/>
    <w:rsid w:val="006E0D0B"/>
    <w:rsid w:val="006E3E52"/>
    <w:rsid w:val="006E5D6C"/>
    <w:rsid w:val="006E5E9E"/>
    <w:rsid w:val="006E7786"/>
    <w:rsid w:val="006F2A83"/>
    <w:rsid w:val="006F2E6C"/>
    <w:rsid w:val="006F38B1"/>
    <w:rsid w:val="006F510F"/>
    <w:rsid w:val="006F6A68"/>
    <w:rsid w:val="00702125"/>
    <w:rsid w:val="0070339F"/>
    <w:rsid w:val="00703B52"/>
    <w:rsid w:val="00703C22"/>
    <w:rsid w:val="00705A90"/>
    <w:rsid w:val="00711E33"/>
    <w:rsid w:val="00713E3B"/>
    <w:rsid w:val="0071500C"/>
    <w:rsid w:val="007157C9"/>
    <w:rsid w:val="00720E3E"/>
    <w:rsid w:val="00722287"/>
    <w:rsid w:val="007237CD"/>
    <w:rsid w:val="007266DF"/>
    <w:rsid w:val="00727F71"/>
    <w:rsid w:val="00731513"/>
    <w:rsid w:val="00731A24"/>
    <w:rsid w:val="00731CED"/>
    <w:rsid w:val="00732901"/>
    <w:rsid w:val="00734103"/>
    <w:rsid w:val="007347FD"/>
    <w:rsid w:val="00734F79"/>
    <w:rsid w:val="00736233"/>
    <w:rsid w:val="007369B3"/>
    <w:rsid w:val="0073701F"/>
    <w:rsid w:val="00740363"/>
    <w:rsid w:val="007422C4"/>
    <w:rsid w:val="00744D80"/>
    <w:rsid w:val="00745A5F"/>
    <w:rsid w:val="00746BEB"/>
    <w:rsid w:val="007476FA"/>
    <w:rsid w:val="007507E7"/>
    <w:rsid w:val="007526F6"/>
    <w:rsid w:val="0075395F"/>
    <w:rsid w:val="00754C4E"/>
    <w:rsid w:val="00756A16"/>
    <w:rsid w:val="00756D32"/>
    <w:rsid w:val="00757A45"/>
    <w:rsid w:val="00760FC6"/>
    <w:rsid w:val="00762E20"/>
    <w:rsid w:val="0076326A"/>
    <w:rsid w:val="00763B39"/>
    <w:rsid w:val="00766BCE"/>
    <w:rsid w:val="0077089B"/>
    <w:rsid w:val="00771206"/>
    <w:rsid w:val="0077283C"/>
    <w:rsid w:val="00772FBD"/>
    <w:rsid w:val="0077445F"/>
    <w:rsid w:val="00774D00"/>
    <w:rsid w:val="00781674"/>
    <w:rsid w:val="007839B7"/>
    <w:rsid w:val="0078749B"/>
    <w:rsid w:val="00787DD8"/>
    <w:rsid w:val="00790546"/>
    <w:rsid w:val="00791C3B"/>
    <w:rsid w:val="0079280C"/>
    <w:rsid w:val="007934D9"/>
    <w:rsid w:val="007954EF"/>
    <w:rsid w:val="0079571E"/>
    <w:rsid w:val="007965E9"/>
    <w:rsid w:val="00797206"/>
    <w:rsid w:val="00797E1D"/>
    <w:rsid w:val="007A09DD"/>
    <w:rsid w:val="007A0B4A"/>
    <w:rsid w:val="007A248D"/>
    <w:rsid w:val="007A609A"/>
    <w:rsid w:val="007A7891"/>
    <w:rsid w:val="007A7AC6"/>
    <w:rsid w:val="007A7BF7"/>
    <w:rsid w:val="007B6C6E"/>
    <w:rsid w:val="007C1BE6"/>
    <w:rsid w:val="007C1C74"/>
    <w:rsid w:val="007C3B44"/>
    <w:rsid w:val="007C5EAB"/>
    <w:rsid w:val="007D11EA"/>
    <w:rsid w:val="007D25A2"/>
    <w:rsid w:val="007D27EF"/>
    <w:rsid w:val="007D4A1A"/>
    <w:rsid w:val="007D6978"/>
    <w:rsid w:val="007E01A8"/>
    <w:rsid w:val="007E2562"/>
    <w:rsid w:val="007F0490"/>
    <w:rsid w:val="007F0833"/>
    <w:rsid w:val="007F0C17"/>
    <w:rsid w:val="007F1160"/>
    <w:rsid w:val="007F1273"/>
    <w:rsid w:val="007F19A8"/>
    <w:rsid w:val="007F22A3"/>
    <w:rsid w:val="007F48E4"/>
    <w:rsid w:val="007F5E76"/>
    <w:rsid w:val="007F7235"/>
    <w:rsid w:val="00802F38"/>
    <w:rsid w:val="008061DF"/>
    <w:rsid w:val="00810F85"/>
    <w:rsid w:val="00811A4C"/>
    <w:rsid w:val="00813982"/>
    <w:rsid w:val="00813D34"/>
    <w:rsid w:val="0082023D"/>
    <w:rsid w:val="00820AFB"/>
    <w:rsid w:val="008216CD"/>
    <w:rsid w:val="008231F7"/>
    <w:rsid w:val="0082590B"/>
    <w:rsid w:val="00825C79"/>
    <w:rsid w:val="0082662C"/>
    <w:rsid w:val="00826EA7"/>
    <w:rsid w:val="008309E7"/>
    <w:rsid w:val="008313C7"/>
    <w:rsid w:val="00832D43"/>
    <w:rsid w:val="008333E3"/>
    <w:rsid w:val="008352F0"/>
    <w:rsid w:val="00835566"/>
    <w:rsid w:val="00835A57"/>
    <w:rsid w:val="00835D16"/>
    <w:rsid w:val="00837AE1"/>
    <w:rsid w:val="00840EFD"/>
    <w:rsid w:val="00841A11"/>
    <w:rsid w:val="00841F34"/>
    <w:rsid w:val="00842B92"/>
    <w:rsid w:val="00844E1D"/>
    <w:rsid w:val="00846CC2"/>
    <w:rsid w:val="00846EF0"/>
    <w:rsid w:val="00852E6A"/>
    <w:rsid w:val="0085401A"/>
    <w:rsid w:val="00854328"/>
    <w:rsid w:val="00854980"/>
    <w:rsid w:val="00854B30"/>
    <w:rsid w:val="00855AB8"/>
    <w:rsid w:val="00856D9B"/>
    <w:rsid w:val="0086140D"/>
    <w:rsid w:val="00862049"/>
    <w:rsid w:val="008652B2"/>
    <w:rsid w:val="008667D3"/>
    <w:rsid w:val="008708D7"/>
    <w:rsid w:val="00870BA0"/>
    <w:rsid w:val="00872182"/>
    <w:rsid w:val="008725D8"/>
    <w:rsid w:val="00873CFA"/>
    <w:rsid w:val="00876319"/>
    <w:rsid w:val="008768B9"/>
    <w:rsid w:val="0088078B"/>
    <w:rsid w:val="0088167E"/>
    <w:rsid w:val="008818FC"/>
    <w:rsid w:val="008824FF"/>
    <w:rsid w:val="00883570"/>
    <w:rsid w:val="00885577"/>
    <w:rsid w:val="008857FA"/>
    <w:rsid w:val="0088604D"/>
    <w:rsid w:val="00894931"/>
    <w:rsid w:val="0089628A"/>
    <w:rsid w:val="008A15C4"/>
    <w:rsid w:val="008A42BC"/>
    <w:rsid w:val="008B2A7D"/>
    <w:rsid w:val="008B34A5"/>
    <w:rsid w:val="008B378D"/>
    <w:rsid w:val="008B3D35"/>
    <w:rsid w:val="008B3D78"/>
    <w:rsid w:val="008B45F7"/>
    <w:rsid w:val="008B49CE"/>
    <w:rsid w:val="008B7A96"/>
    <w:rsid w:val="008C1225"/>
    <w:rsid w:val="008C1C2F"/>
    <w:rsid w:val="008C2060"/>
    <w:rsid w:val="008C7615"/>
    <w:rsid w:val="008D0130"/>
    <w:rsid w:val="008D1C29"/>
    <w:rsid w:val="008D4FD4"/>
    <w:rsid w:val="008D7376"/>
    <w:rsid w:val="008D7ECE"/>
    <w:rsid w:val="008E03BE"/>
    <w:rsid w:val="008E1BDD"/>
    <w:rsid w:val="008E3808"/>
    <w:rsid w:val="008E4BDF"/>
    <w:rsid w:val="008F13C8"/>
    <w:rsid w:val="008F6318"/>
    <w:rsid w:val="008F6BC5"/>
    <w:rsid w:val="00900719"/>
    <w:rsid w:val="00901682"/>
    <w:rsid w:val="00901AEB"/>
    <w:rsid w:val="009027EE"/>
    <w:rsid w:val="009029FF"/>
    <w:rsid w:val="00905E4E"/>
    <w:rsid w:val="009076B5"/>
    <w:rsid w:val="0091076A"/>
    <w:rsid w:val="0091193A"/>
    <w:rsid w:val="00911BE5"/>
    <w:rsid w:val="0091233D"/>
    <w:rsid w:val="00912D01"/>
    <w:rsid w:val="00912D23"/>
    <w:rsid w:val="009149FF"/>
    <w:rsid w:val="00915C76"/>
    <w:rsid w:val="00915EF4"/>
    <w:rsid w:val="009163AC"/>
    <w:rsid w:val="00916A57"/>
    <w:rsid w:val="009179AE"/>
    <w:rsid w:val="009205BB"/>
    <w:rsid w:val="00921A97"/>
    <w:rsid w:val="00921BF9"/>
    <w:rsid w:val="0092213E"/>
    <w:rsid w:val="0092260E"/>
    <w:rsid w:val="009232C1"/>
    <w:rsid w:val="00924706"/>
    <w:rsid w:val="00925C50"/>
    <w:rsid w:val="00926794"/>
    <w:rsid w:val="00930757"/>
    <w:rsid w:val="00931137"/>
    <w:rsid w:val="00931AC6"/>
    <w:rsid w:val="00931C21"/>
    <w:rsid w:val="00934A6A"/>
    <w:rsid w:val="009354DF"/>
    <w:rsid w:val="00935BB8"/>
    <w:rsid w:val="0093641C"/>
    <w:rsid w:val="00940286"/>
    <w:rsid w:val="0094210B"/>
    <w:rsid w:val="009422A4"/>
    <w:rsid w:val="009444E7"/>
    <w:rsid w:val="0094455B"/>
    <w:rsid w:val="009446BF"/>
    <w:rsid w:val="00944A68"/>
    <w:rsid w:val="009456AA"/>
    <w:rsid w:val="009479E7"/>
    <w:rsid w:val="009525A8"/>
    <w:rsid w:val="009528BD"/>
    <w:rsid w:val="00953FD8"/>
    <w:rsid w:val="00954F65"/>
    <w:rsid w:val="00956F68"/>
    <w:rsid w:val="00960F13"/>
    <w:rsid w:val="00961183"/>
    <w:rsid w:val="009634B1"/>
    <w:rsid w:val="0096727E"/>
    <w:rsid w:val="0097222E"/>
    <w:rsid w:val="0097241E"/>
    <w:rsid w:val="00973392"/>
    <w:rsid w:val="00973B29"/>
    <w:rsid w:val="00975BD3"/>
    <w:rsid w:val="00976085"/>
    <w:rsid w:val="00977625"/>
    <w:rsid w:val="009816E7"/>
    <w:rsid w:val="00982821"/>
    <w:rsid w:val="0098556A"/>
    <w:rsid w:val="00985A36"/>
    <w:rsid w:val="009864B9"/>
    <w:rsid w:val="00986C6D"/>
    <w:rsid w:val="00990F0A"/>
    <w:rsid w:val="00991D17"/>
    <w:rsid w:val="00993665"/>
    <w:rsid w:val="00993C10"/>
    <w:rsid w:val="00993EDF"/>
    <w:rsid w:val="009954DE"/>
    <w:rsid w:val="00996F05"/>
    <w:rsid w:val="00997B14"/>
    <w:rsid w:val="009A02F2"/>
    <w:rsid w:val="009A2AEA"/>
    <w:rsid w:val="009A3143"/>
    <w:rsid w:val="009A5E31"/>
    <w:rsid w:val="009A6784"/>
    <w:rsid w:val="009A7838"/>
    <w:rsid w:val="009B083C"/>
    <w:rsid w:val="009B09BD"/>
    <w:rsid w:val="009B199A"/>
    <w:rsid w:val="009B242E"/>
    <w:rsid w:val="009B3927"/>
    <w:rsid w:val="009C4280"/>
    <w:rsid w:val="009C513E"/>
    <w:rsid w:val="009C6263"/>
    <w:rsid w:val="009D113F"/>
    <w:rsid w:val="009D2776"/>
    <w:rsid w:val="009D2F5B"/>
    <w:rsid w:val="009D5491"/>
    <w:rsid w:val="009E19B5"/>
    <w:rsid w:val="009E2DC8"/>
    <w:rsid w:val="009E3F1B"/>
    <w:rsid w:val="009E4F28"/>
    <w:rsid w:val="009E72CC"/>
    <w:rsid w:val="009F36AE"/>
    <w:rsid w:val="009F4643"/>
    <w:rsid w:val="00A00324"/>
    <w:rsid w:val="00A02354"/>
    <w:rsid w:val="00A04546"/>
    <w:rsid w:val="00A06733"/>
    <w:rsid w:val="00A07310"/>
    <w:rsid w:val="00A10C03"/>
    <w:rsid w:val="00A13F80"/>
    <w:rsid w:val="00A14926"/>
    <w:rsid w:val="00A15251"/>
    <w:rsid w:val="00A158BD"/>
    <w:rsid w:val="00A17A34"/>
    <w:rsid w:val="00A202AF"/>
    <w:rsid w:val="00A21F0A"/>
    <w:rsid w:val="00A23517"/>
    <w:rsid w:val="00A23689"/>
    <w:rsid w:val="00A25155"/>
    <w:rsid w:val="00A265B4"/>
    <w:rsid w:val="00A277DC"/>
    <w:rsid w:val="00A30074"/>
    <w:rsid w:val="00A305B4"/>
    <w:rsid w:val="00A33594"/>
    <w:rsid w:val="00A34345"/>
    <w:rsid w:val="00A34F4E"/>
    <w:rsid w:val="00A36F43"/>
    <w:rsid w:val="00A42AA4"/>
    <w:rsid w:val="00A4601B"/>
    <w:rsid w:val="00A47B49"/>
    <w:rsid w:val="00A47BE3"/>
    <w:rsid w:val="00A524EB"/>
    <w:rsid w:val="00A52A20"/>
    <w:rsid w:val="00A53067"/>
    <w:rsid w:val="00A533D6"/>
    <w:rsid w:val="00A5386D"/>
    <w:rsid w:val="00A55C50"/>
    <w:rsid w:val="00A61AE1"/>
    <w:rsid w:val="00A622AC"/>
    <w:rsid w:val="00A626E6"/>
    <w:rsid w:val="00A647E2"/>
    <w:rsid w:val="00A649A8"/>
    <w:rsid w:val="00A64CC6"/>
    <w:rsid w:val="00A65092"/>
    <w:rsid w:val="00A710A2"/>
    <w:rsid w:val="00A7494A"/>
    <w:rsid w:val="00A75EA1"/>
    <w:rsid w:val="00A7658C"/>
    <w:rsid w:val="00A76822"/>
    <w:rsid w:val="00A819EF"/>
    <w:rsid w:val="00A83036"/>
    <w:rsid w:val="00A84E4F"/>
    <w:rsid w:val="00A86ACA"/>
    <w:rsid w:val="00A903FB"/>
    <w:rsid w:val="00A908FF"/>
    <w:rsid w:val="00A90BCA"/>
    <w:rsid w:val="00A90BEB"/>
    <w:rsid w:val="00A91D6D"/>
    <w:rsid w:val="00A92D9C"/>
    <w:rsid w:val="00A93218"/>
    <w:rsid w:val="00A95DB6"/>
    <w:rsid w:val="00AA12FA"/>
    <w:rsid w:val="00AA2823"/>
    <w:rsid w:val="00AA38C8"/>
    <w:rsid w:val="00AA3F39"/>
    <w:rsid w:val="00AA70EF"/>
    <w:rsid w:val="00AB0747"/>
    <w:rsid w:val="00AB0B97"/>
    <w:rsid w:val="00AB14DA"/>
    <w:rsid w:val="00AB1E38"/>
    <w:rsid w:val="00AB20D7"/>
    <w:rsid w:val="00AB27D4"/>
    <w:rsid w:val="00AB2A65"/>
    <w:rsid w:val="00AB3EFE"/>
    <w:rsid w:val="00AB6DA3"/>
    <w:rsid w:val="00AB7136"/>
    <w:rsid w:val="00AB7807"/>
    <w:rsid w:val="00AC0D05"/>
    <w:rsid w:val="00AC2801"/>
    <w:rsid w:val="00AC75E7"/>
    <w:rsid w:val="00AD0C09"/>
    <w:rsid w:val="00AD0EC0"/>
    <w:rsid w:val="00AD1211"/>
    <w:rsid w:val="00AD4DD9"/>
    <w:rsid w:val="00AD53A4"/>
    <w:rsid w:val="00AD7FAE"/>
    <w:rsid w:val="00AE19BA"/>
    <w:rsid w:val="00AE1E88"/>
    <w:rsid w:val="00AE2B11"/>
    <w:rsid w:val="00AE6209"/>
    <w:rsid w:val="00AE7AC5"/>
    <w:rsid w:val="00AE7CDE"/>
    <w:rsid w:val="00AF0621"/>
    <w:rsid w:val="00AF0B4D"/>
    <w:rsid w:val="00AF14A5"/>
    <w:rsid w:val="00AF1B6D"/>
    <w:rsid w:val="00AF261F"/>
    <w:rsid w:val="00AF754E"/>
    <w:rsid w:val="00AF7834"/>
    <w:rsid w:val="00B0056A"/>
    <w:rsid w:val="00B0215A"/>
    <w:rsid w:val="00B02803"/>
    <w:rsid w:val="00B049C0"/>
    <w:rsid w:val="00B07707"/>
    <w:rsid w:val="00B0795F"/>
    <w:rsid w:val="00B07E5F"/>
    <w:rsid w:val="00B07F80"/>
    <w:rsid w:val="00B1011B"/>
    <w:rsid w:val="00B12DB1"/>
    <w:rsid w:val="00B13172"/>
    <w:rsid w:val="00B160A8"/>
    <w:rsid w:val="00B16746"/>
    <w:rsid w:val="00B20E42"/>
    <w:rsid w:val="00B210E6"/>
    <w:rsid w:val="00B2140A"/>
    <w:rsid w:val="00B232E2"/>
    <w:rsid w:val="00B23AED"/>
    <w:rsid w:val="00B24F84"/>
    <w:rsid w:val="00B277BB"/>
    <w:rsid w:val="00B30AB5"/>
    <w:rsid w:val="00B31D39"/>
    <w:rsid w:val="00B321A3"/>
    <w:rsid w:val="00B37ABE"/>
    <w:rsid w:val="00B37E40"/>
    <w:rsid w:val="00B40456"/>
    <w:rsid w:val="00B4266A"/>
    <w:rsid w:val="00B42C0D"/>
    <w:rsid w:val="00B45496"/>
    <w:rsid w:val="00B46725"/>
    <w:rsid w:val="00B50091"/>
    <w:rsid w:val="00B5167D"/>
    <w:rsid w:val="00B52751"/>
    <w:rsid w:val="00B52A65"/>
    <w:rsid w:val="00B534E8"/>
    <w:rsid w:val="00B565AB"/>
    <w:rsid w:val="00B604D5"/>
    <w:rsid w:val="00B6512A"/>
    <w:rsid w:val="00B65889"/>
    <w:rsid w:val="00B65FED"/>
    <w:rsid w:val="00B675E8"/>
    <w:rsid w:val="00B74D1B"/>
    <w:rsid w:val="00B76C16"/>
    <w:rsid w:val="00B81496"/>
    <w:rsid w:val="00B84DC6"/>
    <w:rsid w:val="00B87F51"/>
    <w:rsid w:val="00B9225C"/>
    <w:rsid w:val="00B92FF2"/>
    <w:rsid w:val="00B945F8"/>
    <w:rsid w:val="00B969CC"/>
    <w:rsid w:val="00B96BC4"/>
    <w:rsid w:val="00B96FDE"/>
    <w:rsid w:val="00BA3CC6"/>
    <w:rsid w:val="00BA4A8D"/>
    <w:rsid w:val="00BA5A1C"/>
    <w:rsid w:val="00BA7C90"/>
    <w:rsid w:val="00BB1307"/>
    <w:rsid w:val="00BB24FF"/>
    <w:rsid w:val="00BB3C9D"/>
    <w:rsid w:val="00BB4BA9"/>
    <w:rsid w:val="00BB52A8"/>
    <w:rsid w:val="00BC09F1"/>
    <w:rsid w:val="00BC0B22"/>
    <w:rsid w:val="00BC26F8"/>
    <w:rsid w:val="00BC27DF"/>
    <w:rsid w:val="00BC2904"/>
    <w:rsid w:val="00BC2C85"/>
    <w:rsid w:val="00BC347D"/>
    <w:rsid w:val="00BC551F"/>
    <w:rsid w:val="00BC5921"/>
    <w:rsid w:val="00BD020E"/>
    <w:rsid w:val="00BD15B2"/>
    <w:rsid w:val="00BD1760"/>
    <w:rsid w:val="00BD3B34"/>
    <w:rsid w:val="00BD3C63"/>
    <w:rsid w:val="00BD4F94"/>
    <w:rsid w:val="00BD5F2D"/>
    <w:rsid w:val="00BD7EA3"/>
    <w:rsid w:val="00BE0C0D"/>
    <w:rsid w:val="00BE0CE0"/>
    <w:rsid w:val="00BE6D9E"/>
    <w:rsid w:val="00BF09A9"/>
    <w:rsid w:val="00BF19A9"/>
    <w:rsid w:val="00BF1EB2"/>
    <w:rsid w:val="00BF47A1"/>
    <w:rsid w:val="00BF63FC"/>
    <w:rsid w:val="00BF744E"/>
    <w:rsid w:val="00BF7694"/>
    <w:rsid w:val="00C00187"/>
    <w:rsid w:val="00C05196"/>
    <w:rsid w:val="00C0533E"/>
    <w:rsid w:val="00C058FC"/>
    <w:rsid w:val="00C1080E"/>
    <w:rsid w:val="00C12600"/>
    <w:rsid w:val="00C1273F"/>
    <w:rsid w:val="00C12FA3"/>
    <w:rsid w:val="00C148C4"/>
    <w:rsid w:val="00C14C44"/>
    <w:rsid w:val="00C16797"/>
    <w:rsid w:val="00C16B11"/>
    <w:rsid w:val="00C16F80"/>
    <w:rsid w:val="00C21C15"/>
    <w:rsid w:val="00C245B6"/>
    <w:rsid w:val="00C252F5"/>
    <w:rsid w:val="00C2756B"/>
    <w:rsid w:val="00C275A6"/>
    <w:rsid w:val="00C30735"/>
    <w:rsid w:val="00C3125D"/>
    <w:rsid w:val="00C31A9C"/>
    <w:rsid w:val="00C364A9"/>
    <w:rsid w:val="00C36A4F"/>
    <w:rsid w:val="00C37800"/>
    <w:rsid w:val="00C37BD8"/>
    <w:rsid w:val="00C41AF7"/>
    <w:rsid w:val="00C42682"/>
    <w:rsid w:val="00C42A79"/>
    <w:rsid w:val="00C455E0"/>
    <w:rsid w:val="00C45DB7"/>
    <w:rsid w:val="00C46BB5"/>
    <w:rsid w:val="00C46BC5"/>
    <w:rsid w:val="00C4777C"/>
    <w:rsid w:val="00C47943"/>
    <w:rsid w:val="00C47949"/>
    <w:rsid w:val="00C50349"/>
    <w:rsid w:val="00C504CE"/>
    <w:rsid w:val="00C52994"/>
    <w:rsid w:val="00C53E85"/>
    <w:rsid w:val="00C554B5"/>
    <w:rsid w:val="00C60EE3"/>
    <w:rsid w:val="00C616C6"/>
    <w:rsid w:val="00C617C1"/>
    <w:rsid w:val="00C63A2A"/>
    <w:rsid w:val="00C661BC"/>
    <w:rsid w:val="00C67983"/>
    <w:rsid w:val="00C720F6"/>
    <w:rsid w:val="00C75AC5"/>
    <w:rsid w:val="00C760E4"/>
    <w:rsid w:val="00C76272"/>
    <w:rsid w:val="00C82F4D"/>
    <w:rsid w:val="00C86A03"/>
    <w:rsid w:val="00C87510"/>
    <w:rsid w:val="00C91E55"/>
    <w:rsid w:val="00C93726"/>
    <w:rsid w:val="00C94C62"/>
    <w:rsid w:val="00C9521A"/>
    <w:rsid w:val="00C955B1"/>
    <w:rsid w:val="00C95BBB"/>
    <w:rsid w:val="00C97E9D"/>
    <w:rsid w:val="00CA2712"/>
    <w:rsid w:val="00CA2CBC"/>
    <w:rsid w:val="00CA33E6"/>
    <w:rsid w:val="00CA4654"/>
    <w:rsid w:val="00CA4FEE"/>
    <w:rsid w:val="00CA549A"/>
    <w:rsid w:val="00CA6C88"/>
    <w:rsid w:val="00CA7062"/>
    <w:rsid w:val="00CB0882"/>
    <w:rsid w:val="00CB142D"/>
    <w:rsid w:val="00CB2AD8"/>
    <w:rsid w:val="00CB5201"/>
    <w:rsid w:val="00CB7DA8"/>
    <w:rsid w:val="00CC098F"/>
    <w:rsid w:val="00CC13E2"/>
    <w:rsid w:val="00CC4F6E"/>
    <w:rsid w:val="00CC69B6"/>
    <w:rsid w:val="00CD2323"/>
    <w:rsid w:val="00CD4B42"/>
    <w:rsid w:val="00CD6AF1"/>
    <w:rsid w:val="00CD7EC8"/>
    <w:rsid w:val="00CD7ECE"/>
    <w:rsid w:val="00CE1907"/>
    <w:rsid w:val="00CE219F"/>
    <w:rsid w:val="00CE2BE7"/>
    <w:rsid w:val="00CE4131"/>
    <w:rsid w:val="00CE4F4E"/>
    <w:rsid w:val="00CE7385"/>
    <w:rsid w:val="00CF0665"/>
    <w:rsid w:val="00CF2CC3"/>
    <w:rsid w:val="00CF529A"/>
    <w:rsid w:val="00CF57A3"/>
    <w:rsid w:val="00CF642F"/>
    <w:rsid w:val="00CF75D9"/>
    <w:rsid w:val="00D01184"/>
    <w:rsid w:val="00D04A8A"/>
    <w:rsid w:val="00D04C20"/>
    <w:rsid w:val="00D04D3A"/>
    <w:rsid w:val="00D04E99"/>
    <w:rsid w:val="00D05538"/>
    <w:rsid w:val="00D063B9"/>
    <w:rsid w:val="00D06D84"/>
    <w:rsid w:val="00D10CB1"/>
    <w:rsid w:val="00D11BA1"/>
    <w:rsid w:val="00D11C64"/>
    <w:rsid w:val="00D124DD"/>
    <w:rsid w:val="00D1279B"/>
    <w:rsid w:val="00D1550D"/>
    <w:rsid w:val="00D1587B"/>
    <w:rsid w:val="00D227EA"/>
    <w:rsid w:val="00D23ACD"/>
    <w:rsid w:val="00D24D01"/>
    <w:rsid w:val="00D2671E"/>
    <w:rsid w:val="00D27BD8"/>
    <w:rsid w:val="00D309AD"/>
    <w:rsid w:val="00D31D92"/>
    <w:rsid w:val="00D322F7"/>
    <w:rsid w:val="00D417B7"/>
    <w:rsid w:val="00D42121"/>
    <w:rsid w:val="00D42DBD"/>
    <w:rsid w:val="00D446EC"/>
    <w:rsid w:val="00D5023F"/>
    <w:rsid w:val="00D50480"/>
    <w:rsid w:val="00D507EA"/>
    <w:rsid w:val="00D52EC9"/>
    <w:rsid w:val="00D5351F"/>
    <w:rsid w:val="00D53566"/>
    <w:rsid w:val="00D55982"/>
    <w:rsid w:val="00D5671B"/>
    <w:rsid w:val="00D573E1"/>
    <w:rsid w:val="00D57AF2"/>
    <w:rsid w:val="00D60246"/>
    <w:rsid w:val="00D60BF0"/>
    <w:rsid w:val="00D61BCC"/>
    <w:rsid w:val="00D622D0"/>
    <w:rsid w:val="00D67861"/>
    <w:rsid w:val="00D67E24"/>
    <w:rsid w:val="00D704A4"/>
    <w:rsid w:val="00D705F6"/>
    <w:rsid w:val="00D7168D"/>
    <w:rsid w:val="00D72C2F"/>
    <w:rsid w:val="00D75741"/>
    <w:rsid w:val="00D75C35"/>
    <w:rsid w:val="00D75DF9"/>
    <w:rsid w:val="00D77991"/>
    <w:rsid w:val="00D85065"/>
    <w:rsid w:val="00D87D9C"/>
    <w:rsid w:val="00D9270F"/>
    <w:rsid w:val="00D9287B"/>
    <w:rsid w:val="00D933ED"/>
    <w:rsid w:val="00D935A4"/>
    <w:rsid w:val="00D953C5"/>
    <w:rsid w:val="00D97509"/>
    <w:rsid w:val="00D97C15"/>
    <w:rsid w:val="00DA1956"/>
    <w:rsid w:val="00DA4CAD"/>
    <w:rsid w:val="00DA6EC1"/>
    <w:rsid w:val="00DB04B6"/>
    <w:rsid w:val="00DB1767"/>
    <w:rsid w:val="00DB43E4"/>
    <w:rsid w:val="00DB5343"/>
    <w:rsid w:val="00DB7433"/>
    <w:rsid w:val="00DC26E6"/>
    <w:rsid w:val="00DC37DC"/>
    <w:rsid w:val="00DC4ECD"/>
    <w:rsid w:val="00DC521D"/>
    <w:rsid w:val="00DC7BFD"/>
    <w:rsid w:val="00DC7E4F"/>
    <w:rsid w:val="00DD1937"/>
    <w:rsid w:val="00DD361C"/>
    <w:rsid w:val="00DD5A90"/>
    <w:rsid w:val="00DD7034"/>
    <w:rsid w:val="00DD71D4"/>
    <w:rsid w:val="00DD7CA6"/>
    <w:rsid w:val="00DE0742"/>
    <w:rsid w:val="00DE1DC9"/>
    <w:rsid w:val="00DE2049"/>
    <w:rsid w:val="00DE438F"/>
    <w:rsid w:val="00DE6D46"/>
    <w:rsid w:val="00DF157C"/>
    <w:rsid w:val="00DF1F8E"/>
    <w:rsid w:val="00DF262C"/>
    <w:rsid w:val="00DF2C17"/>
    <w:rsid w:val="00DF325C"/>
    <w:rsid w:val="00E067A6"/>
    <w:rsid w:val="00E06D6E"/>
    <w:rsid w:val="00E0741E"/>
    <w:rsid w:val="00E122EB"/>
    <w:rsid w:val="00E13421"/>
    <w:rsid w:val="00E17F12"/>
    <w:rsid w:val="00E2042B"/>
    <w:rsid w:val="00E2192F"/>
    <w:rsid w:val="00E21D08"/>
    <w:rsid w:val="00E2471B"/>
    <w:rsid w:val="00E27CE3"/>
    <w:rsid w:val="00E30591"/>
    <w:rsid w:val="00E3283B"/>
    <w:rsid w:val="00E343C6"/>
    <w:rsid w:val="00E36AB8"/>
    <w:rsid w:val="00E376A5"/>
    <w:rsid w:val="00E37B58"/>
    <w:rsid w:val="00E42965"/>
    <w:rsid w:val="00E47E1C"/>
    <w:rsid w:val="00E50D43"/>
    <w:rsid w:val="00E5123E"/>
    <w:rsid w:val="00E519EC"/>
    <w:rsid w:val="00E520CC"/>
    <w:rsid w:val="00E53C34"/>
    <w:rsid w:val="00E63119"/>
    <w:rsid w:val="00E63568"/>
    <w:rsid w:val="00E63FFA"/>
    <w:rsid w:val="00E6607F"/>
    <w:rsid w:val="00E66D2C"/>
    <w:rsid w:val="00E671E5"/>
    <w:rsid w:val="00E72FE7"/>
    <w:rsid w:val="00E7312E"/>
    <w:rsid w:val="00E7442A"/>
    <w:rsid w:val="00E74BD8"/>
    <w:rsid w:val="00E75C23"/>
    <w:rsid w:val="00E801DC"/>
    <w:rsid w:val="00E85DC2"/>
    <w:rsid w:val="00E866F2"/>
    <w:rsid w:val="00E870CD"/>
    <w:rsid w:val="00E874EF"/>
    <w:rsid w:val="00E9187F"/>
    <w:rsid w:val="00E92C94"/>
    <w:rsid w:val="00E933F9"/>
    <w:rsid w:val="00E934D7"/>
    <w:rsid w:val="00E93747"/>
    <w:rsid w:val="00E9408C"/>
    <w:rsid w:val="00E9472A"/>
    <w:rsid w:val="00E95B38"/>
    <w:rsid w:val="00E9734F"/>
    <w:rsid w:val="00EA00AD"/>
    <w:rsid w:val="00EA13A8"/>
    <w:rsid w:val="00EA4330"/>
    <w:rsid w:val="00EA7236"/>
    <w:rsid w:val="00EA7568"/>
    <w:rsid w:val="00EA7D3A"/>
    <w:rsid w:val="00EB144C"/>
    <w:rsid w:val="00EB4E2C"/>
    <w:rsid w:val="00EC1C2C"/>
    <w:rsid w:val="00EC32A6"/>
    <w:rsid w:val="00EC5764"/>
    <w:rsid w:val="00EC5FA5"/>
    <w:rsid w:val="00ED355C"/>
    <w:rsid w:val="00ED41A4"/>
    <w:rsid w:val="00ED5098"/>
    <w:rsid w:val="00ED51FD"/>
    <w:rsid w:val="00ED568D"/>
    <w:rsid w:val="00ED656F"/>
    <w:rsid w:val="00ED66DD"/>
    <w:rsid w:val="00ED7DB2"/>
    <w:rsid w:val="00ED7DD1"/>
    <w:rsid w:val="00EE0FDE"/>
    <w:rsid w:val="00EE1949"/>
    <w:rsid w:val="00EE3728"/>
    <w:rsid w:val="00EE4029"/>
    <w:rsid w:val="00EE5A6F"/>
    <w:rsid w:val="00EE5B57"/>
    <w:rsid w:val="00EE6901"/>
    <w:rsid w:val="00EE6B95"/>
    <w:rsid w:val="00EE6D10"/>
    <w:rsid w:val="00EE7DF1"/>
    <w:rsid w:val="00EF5F0C"/>
    <w:rsid w:val="00EF7FF6"/>
    <w:rsid w:val="00F00D2F"/>
    <w:rsid w:val="00F01163"/>
    <w:rsid w:val="00F021BD"/>
    <w:rsid w:val="00F03A82"/>
    <w:rsid w:val="00F04916"/>
    <w:rsid w:val="00F0638B"/>
    <w:rsid w:val="00F07D2F"/>
    <w:rsid w:val="00F10AA2"/>
    <w:rsid w:val="00F1326A"/>
    <w:rsid w:val="00F14570"/>
    <w:rsid w:val="00F20C4F"/>
    <w:rsid w:val="00F24715"/>
    <w:rsid w:val="00F2647A"/>
    <w:rsid w:val="00F277D7"/>
    <w:rsid w:val="00F309D7"/>
    <w:rsid w:val="00F34203"/>
    <w:rsid w:val="00F35F16"/>
    <w:rsid w:val="00F367ED"/>
    <w:rsid w:val="00F40B87"/>
    <w:rsid w:val="00F416AA"/>
    <w:rsid w:val="00F42163"/>
    <w:rsid w:val="00F42CED"/>
    <w:rsid w:val="00F437FE"/>
    <w:rsid w:val="00F46030"/>
    <w:rsid w:val="00F46C5A"/>
    <w:rsid w:val="00F471A7"/>
    <w:rsid w:val="00F51F4A"/>
    <w:rsid w:val="00F52939"/>
    <w:rsid w:val="00F52F47"/>
    <w:rsid w:val="00F577AA"/>
    <w:rsid w:val="00F627B4"/>
    <w:rsid w:val="00F62DE4"/>
    <w:rsid w:val="00F63927"/>
    <w:rsid w:val="00F641FA"/>
    <w:rsid w:val="00F642C1"/>
    <w:rsid w:val="00F64BFA"/>
    <w:rsid w:val="00F70066"/>
    <w:rsid w:val="00F70AD9"/>
    <w:rsid w:val="00F70EAA"/>
    <w:rsid w:val="00F716C9"/>
    <w:rsid w:val="00F72271"/>
    <w:rsid w:val="00F74D67"/>
    <w:rsid w:val="00F834FB"/>
    <w:rsid w:val="00F85529"/>
    <w:rsid w:val="00F8799C"/>
    <w:rsid w:val="00F9003B"/>
    <w:rsid w:val="00F917FA"/>
    <w:rsid w:val="00F92C0B"/>
    <w:rsid w:val="00F9487C"/>
    <w:rsid w:val="00F948AC"/>
    <w:rsid w:val="00F96F2D"/>
    <w:rsid w:val="00F974C0"/>
    <w:rsid w:val="00F979FF"/>
    <w:rsid w:val="00F97E21"/>
    <w:rsid w:val="00FA2DC9"/>
    <w:rsid w:val="00FA31F6"/>
    <w:rsid w:val="00FA3721"/>
    <w:rsid w:val="00FA51D8"/>
    <w:rsid w:val="00FA7D79"/>
    <w:rsid w:val="00FB1149"/>
    <w:rsid w:val="00FB2082"/>
    <w:rsid w:val="00FB39B4"/>
    <w:rsid w:val="00FB420A"/>
    <w:rsid w:val="00FB4AA9"/>
    <w:rsid w:val="00FB52DF"/>
    <w:rsid w:val="00FB5F7E"/>
    <w:rsid w:val="00FC09A3"/>
    <w:rsid w:val="00FC176D"/>
    <w:rsid w:val="00FC42EC"/>
    <w:rsid w:val="00FC77B3"/>
    <w:rsid w:val="00FD13E4"/>
    <w:rsid w:val="00FD22BE"/>
    <w:rsid w:val="00FD3274"/>
    <w:rsid w:val="00FD3BA8"/>
    <w:rsid w:val="00FD3D74"/>
    <w:rsid w:val="00FD45E6"/>
    <w:rsid w:val="00FD50A9"/>
    <w:rsid w:val="00FD57EE"/>
    <w:rsid w:val="00FE00D0"/>
    <w:rsid w:val="00FE2ED5"/>
    <w:rsid w:val="00FE38BF"/>
    <w:rsid w:val="00FE3F65"/>
    <w:rsid w:val="00FE4BDA"/>
    <w:rsid w:val="00FE697E"/>
    <w:rsid w:val="00FE79A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uiPriority w:val="99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table" w:customStyle="1" w:styleId="72">
    <w:name w:val="Сетка таблицы7"/>
    <w:basedOn w:val="a2"/>
    <w:next w:val="ae"/>
    <w:uiPriority w:val="39"/>
    <w:rsid w:val="00005A81"/>
    <w:pPr>
      <w:spacing w:after="0" w:line="240" w:lineRule="auto"/>
    </w:pPr>
    <w:rPr>
      <w:rFonts w:ascii="Times New Roman" w:eastAsia="Times New Roman" w:hAnsi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a1"/>
    <w:uiPriority w:val="9"/>
    <w:rsid w:val="00BF1EB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BF1EB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BF1EB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BF1EB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BF1EB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BF1EB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BF1EB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BF1EB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BF1EB2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BF1EB2"/>
    <w:rPr>
      <w:sz w:val="24"/>
      <w:szCs w:val="24"/>
    </w:rPr>
  </w:style>
  <w:style w:type="paragraph" w:styleId="2f0">
    <w:name w:val="Quote"/>
    <w:basedOn w:val="a0"/>
    <w:next w:val="a0"/>
    <w:link w:val="2f1"/>
    <w:uiPriority w:val="29"/>
    <w:qFormat/>
    <w:rsid w:val="00BF1EB2"/>
    <w:pPr>
      <w:ind w:left="720" w:right="720"/>
    </w:pPr>
    <w:rPr>
      <w:i/>
    </w:rPr>
  </w:style>
  <w:style w:type="character" w:customStyle="1" w:styleId="2f1">
    <w:name w:val="Цитата 2 Знак"/>
    <w:basedOn w:val="a1"/>
    <w:link w:val="2f0"/>
    <w:uiPriority w:val="29"/>
    <w:rsid w:val="00BF1EB2"/>
    <w:rPr>
      <w:rFonts w:ascii="Times New Roman" w:eastAsia="Times New Roman" w:hAnsi="Times New Roman"/>
      <w:i/>
      <w:sz w:val="20"/>
      <w:lang w:eastAsia="ru-RU"/>
    </w:rPr>
  </w:style>
  <w:style w:type="paragraph" w:styleId="affff1">
    <w:name w:val="Intense Quote"/>
    <w:basedOn w:val="a0"/>
    <w:next w:val="a0"/>
    <w:link w:val="affff2"/>
    <w:uiPriority w:val="30"/>
    <w:qFormat/>
    <w:rsid w:val="00BF1E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f2">
    <w:name w:val="Выделенная цитата Знак"/>
    <w:basedOn w:val="a1"/>
    <w:link w:val="affff1"/>
    <w:uiPriority w:val="30"/>
    <w:rsid w:val="00BF1EB2"/>
    <w:rPr>
      <w:rFonts w:ascii="Times New Roman" w:eastAsia="Times New Roman" w:hAnsi="Times New Roman"/>
      <w:i/>
      <w:sz w:val="20"/>
      <w:shd w:val="clear" w:color="auto" w:fill="F2F2F2"/>
      <w:lang w:eastAsia="ru-RU"/>
    </w:rPr>
  </w:style>
  <w:style w:type="paragraph" w:styleId="affff3">
    <w:name w:val="caption"/>
    <w:basedOn w:val="a0"/>
    <w:next w:val="a0"/>
    <w:uiPriority w:val="35"/>
    <w:semiHidden/>
    <w:unhideWhenUsed/>
    <w:qFormat/>
    <w:rsid w:val="00BF1EB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BF1EB2"/>
  </w:style>
  <w:style w:type="table" w:customStyle="1" w:styleId="TableGridLight">
    <w:name w:val="Table Grid Light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F1EB2"/>
    <w:rPr>
      <w:sz w:val="18"/>
    </w:rPr>
  </w:style>
  <w:style w:type="paragraph" w:styleId="affff4">
    <w:name w:val="endnote text"/>
    <w:basedOn w:val="a0"/>
    <w:link w:val="affff5"/>
    <w:uiPriority w:val="99"/>
    <w:semiHidden/>
    <w:unhideWhenUsed/>
    <w:rsid w:val="00BF1EB2"/>
  </w:style>
  <w:style w:type="character" w:customStyle="1" w:styleId="affff5">
    <w:name w:val="Текст концевой сноски Знак"/>
    <w:basedOn w:val="a1"/>
    <w:link w:val="affff4"/>
    <w:uiPriority w:val="99"/>
    <w:semiHidden/>
    <w:rsid w:val="00BF1EB2"/>
    <w:rPr>
      <w:rFonts w:ascii="Times New Roman" w:eastAsia="Times New Roman" w:hAnsi="Times New Roman"/>
      <w:sz w:val="20"/>
      <w:lang w:eastAsia="ru-RU"/>
    </w:rPr>
  </w:style>
  <w:style w:type="paragraph" w:styleId="1ff">
    <w:name w:val="toc 1"/>
    <w:basedOn w:val="a0"/>
    <w:next w:val="a0"/>
    <w:uiPriority w:val="39"/>
    <w:unhideWhenUsed/>
    <w:rsid w:val="00BF1EB2"/>
    <w:pPr>
      <w:spacing w:after="57"/>
    </w:pPr>
  </w:style>
  <w:style w:type="paragraph" w:styleId="2f2">
    <w:name w:val="toc 2"/>
    <w:basedOn w:val="a0"/>
    <w:next w:val="a0"/>
    <w:uiPriority w:val="39"/>
    <w:unhideWhenUsed/>
    <w:rsid w:val="00BF1EB2"/>
    <w:pPr>
      <w:spacing w:after="57"/>
      <w:ind w:left="283"/>
    </w:pPr>
  </w:style>
  <w:style w:type="paragraph" w:styleId="3d">
    <w:name w:val="toc 3"/>
    <w:basedOn w:val="a0"/>
    <w:next w:val="a0"/>
    <w:uiPriority w:val="39"/>
    <w:unhideWhenUsed/>
    <w:rsid w:val="00BF1EB2"/>
    <w:pPr>
      <w:spacing w:after="57"/>
      <w:ind w:left="567"/>
    </w:pPr>
  </w:style>
  <w:style w:type="paragraph" w:styleId="46">
    <w:name w:val="toc 4"/>
    <w:basedOn w:val="a0"/>
    <w:next w:val="a0"/>
    <w:uiPriority w:val="39"/>
    <w:unhideWhenUsed/>
    <w:rsid w:val="00BF1EB2"/>
    <w:pPr>
      <w:spacing w:after="57"/>
      <w:ind w:left="850"/>
    </w:pPr>
  </w:style>
  <w:style w:type="paragraph" w:styleId="55">
    <w:name w:val="toc 5"/>
    <w:basedOn w:val="a0"/>
    <w:next w:val="a0"/>
    <w:uiPriority w:val="39"/>
    <w:unhideWhenUsed/>
    <w:rsid w:val="00BF1EB2"/>
    <w:pPr>
      <w:spacing w:after="57"/>
      <w:ind w:left="1134"/>
    </w:pPr>
  </w:style>
  <w:style w:type="paragraph" w:styleId="64">
    <w:name w:val="toc 6"/>
    <w:basedOn w:val="a0"/>
    <w:next w:val="a0"/>
    <w:uiPriority w:val="39"/>
    <w:unhideWhenUsed/>
    <w:rsid w:val="00BF1EB2"/>
    <w:pPr>
      <w:spacing w:after="57"/>
      <w:ind w:left="1417"/>
    </w:pPr>
  </w:style>
  <w:style w:type="paragraph" w:styleId="73">
    <w:name w:val="toc 7"/>
    <w:basedOn w:val="a0"/>
    <w:next w:val="a0"/>
    <w:uiPriority w:val="39"/>
    <w:unhideWhenUsed/>
    <w:rsid w:val="00BF1EB2"/>
    <w:pPr>
      <w:spacing w:after="57"/>
      <w:ind w:left="1701"/>
    </w:pPr>
  </w:style>
  <w:style w:type="paragraph" w:styleId="83">
    <w:name w:val="toc 8"/>
    <w:basedOn w:val="a0"/>
    <w:next w:val="a0"/>
    <w:uiPriority w:val="39"/>
    <w:unhideWhenUsed/>
    <w:rsid w:val="00BF1EB2"/>
    <w:pPr>
      <w:spacing w:after="57"/>
      <w:ind w:left="1984"/>
    </w:pPr>
  </w:style>
  <w:style w:type="paragraph" w:styleId="93">
    <w:name w:val="toc 9"/>
    <w:basedOn w:val="a0"/>
    <w:next w:val="a0"/>
    <w:uiPriority w:val="39"/>
    <w:unhideWhenUsed/>
    <w:rsid w:val="00BF1EB2"/>
    <w:pPr>
      <w:spacing w:after="57"/>
      <w:ind w:left="2268"/>
    </w:pPr>
  </w:style>
  <w:style w:type="paragraph" w:styleId="affff6">
    <w:name w:val="TOC Heading"/>
    <w:uiPriority w:val="39"/>
    <w:unhideWhenUsed/>
    <w:rsid w:val="00BF1EB2"/>
  </w:style>
  <w:style w:type="paragraph" w:styleId="affff7">
    <w:name w:val="table of figures"/>
    <w:basedOn w:val="a0"/>
    <w:next w:val="a0"/>
    <w:uiPriority w:val="99"/>
    <w:unhideWhenUsed/>
    <w:rsid w:val="00BF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uiPriority w:val="99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table" w:customStyle="1" w:styleId="72">
    <w:name w:val="Сетка таблицы7"/>
    <w:basedOn w:val="a2"/>
    <w:next w:val="ae"/>
    <w:uiPriority w:val="39"/>
    <w:rsid w:val="00005A81"/>
    <w:pPr>
      <w:spacing w:after="0" w:line="240" w:lineRule="auto"/>
    </w:pPr>
    <w:rPr>
      <w:rFonts w:ascii="Times New Roman" w:eastAsia="Times New Roman" w:hAnsi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a1"/>
    <w:uiPriority w:val="9"/>
    <w:rsid w:val="00BF1EB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BF1EB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BF1EB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BF1EB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BF1EB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BF1EB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BF1EB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BF1EB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BF1EB2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BF1EB2"/>
    <w:rPr>
      <w:sz w:val="24"/>
      <w:szCs w:val="24"/>
    </w:rPr>
  </w:style>
  <w:style w:type="paragraph" w:styleId="2f0">
    <w:name w:val="Quote"/>
    <w:basedOn w:val="a0"/>
    <w:next w:val="a0"/>
    <w:link w:val="2f1"/>
    <w:uiPriority w:val="29"/>
    <w:qFormat/>
    <w:rsid w:val="00BF1EB2"/>
    <w:pPr>
      <w:ind w:left="720" w:right="720"/>
    </w:pPr>
    <w:rPr>
      <w:i/>
    </w:rPr>
  </w:style>
  <w:style w:type="character" w:customStyle="1" w:styleId="2f1">
    <w:name w:val="Цитата 2 Знак"/>
    <w:basedOn w:val="a1"/>
    <w:link w:val="2f0"/>
    <w:uiPriority w:val="29"/>
    <w:rsid w:val="00BF1EB2"/>
    <w:rPr>
      <w:rFonts w:ascii="Times New Roman" w:eastAsia="Times New Roman" w:hAnsi="Times New Roman"/>
      <w:i/>
      <w:sz w:val="20"/>
      <w:lang w:eastAsia="ru-RU"/>
    </w:rPr>
  </w:style>
  <w:style w:type="paragraph" w:styleId="affff1">
    <w:name w:val="Intense Quote"/>
    <w:basedOn w:val="a0"/>
    <w:next w:val="a0"/>
    <w:link w:val="affff2"/>
    <w:uiPriority w:val="30"/>
    <w:qFormat/>
    <w:rsid w:val="00BF1E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f2">
    <w:name w:val="Выделенная цитата Знак"/>
    <w:basedOn w:val="a1"/>
    <w:link w:val="affff1"/>
    <w:uiPriority w:val="30"/>
    <w:rsid w:val="00BF1EB2"/>
    <w:rPr>
      <w:rFonts w:ascii="Times New Roman" w:eastAsia="Times New Roman" w:hAnsi="Times New Roman"/>
      <w:i/>
      <w:sz w:val="20"/>
      <w:shd w:val="clear" w:color="auto" w:fill="F2F2F2"/>
      <w:lang w:eastAsia="ru-RU"/>
    </w:rPr>
  </w:style>
  <w:style w:type="paragraph" w:styleId="affff3">
    <w:name w:val="caption"/>
    <w:basedOn w:val="a0"/>
    <w:next w:val="a0"/>
    <w:uiPriority w:val="35"/>
    <w:semiHidden/>
    <w:unhideWhenUsed/>
    <w:qFormat/>
    <w:rsid w:val="00BF1EB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BF1EB2"/>
  </w:style>
  <w:style w:type="table" w:customStyle="1" w:styleId="TableGridLight">
    <w:name w:val="Table Grid Light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F1EB2"/>
    <w:rPr>
      <w:sz w:val="18"/>
    </w:rPr>
  </w:style>
  <w:style w:type="paragraph" w:styleId="affff4">
    <w:name w:val="endnote text"/>
    <w:basedOn w:val="a0"/>
    <w:link w:val="affff5"/>
    <w:uiPriority w:val="99"/>
    <w:semiHidden/>
    <w:unhideWhenUsed/>
    <w:rsid w:val="00BF1EB2"/>
  </w:style>
  <w:style w:type="character" w:customStyle="1" w:styleId="affff5">
    <w:name w:val="Текст концевой сноски Знак"/>
    <w:basedOn w:val="a1"/>
    <w:link w:val="affff4"/>
    <w:uiPriority w:val="99"/>
    <w:semiHidden/>
    <w:rsid w:val="00BF1EB2"/>
    <w:rPr>
      <w:rFonts w:ascii="Times New Roman" w:eastAsia="Times New Roman" w:hAnsi="Times New Roman"/>
      <w:sz w:val="20"/>
      <w:lang w:eastAsia="ru-RU"/>
    </w:rPr>
  </w:style>
  <w:style w:type="paragraph" w:styleId="1ff">
    <w:name w:val="toc 1"/>
    <w:basedOn w:val="a0"/>
    <w:next w:val="a0"/>
    <w:uiPriority w:val="39"/>
    <w:unhideWhenUsed/>
    <w:rsid w:val="00BF1EB2"/>
    <w:pPr>
      <w:spacing w:after="57"/>
    </w:pPr>
  </w:style>
  <w:style w:type="paragraph" w:styleId="2f2">
    <w:name w:val="toc 2"/>
    <w:basedOn w:val="a0"/>
    <w:next w:val="a0"/>
    <w:uiPriority w:val="39"/>
    <w:unhideWhenUsed/>
    <w:rsid w:val="00BF1EB2"/>
    <w:pPr>
      <w:spacing w:after="57"/>
      <w:ind w:left="283"/>
    </w:pPr>
  </w:style>
  <w:style w:type="paragraph" w:styleId="3d">
    <w:name w:val="toc 3"/>
    <w:basedOn w:val="a0"/>
    <w:next w:val="a0"/>
    <w:uiPriority w:val="39"/>
    <w:unhideWhenUsed/>
    <w:rsid w:val="00BF1EB2"/>
    <w:pPr>
      <w:spacing w:after="57"/>
      <w:ind w:left="567"/>
    </w:pPr>
  </w:style>
  <w:style w:type="paragraph" w:styleId="46">
    <w:name w:val="toc 4"/>
    <w:basedOn w:val="a0"/>
    <w:next w:val="a0"/>
    <w:uiPriority w:val="39"/>
    <w:unhideWhenUsed/>
    <w:rsid w:val="00BF1EB2"/>
    <w:pPr>
      <w:spacing w:after="57"/>
      <w:ind w:left="850"/>
    </w:pPr>
  </w:style>
  <w:style w:type="paragraph" w:styleId="55">
    <w:name w:val="toc 5"/>
    <w:basedOn w:val="a0"/>
    <w:next w:val="a0"/>
    <w:uiPriority w:val="39"/>
    <w:unhideWhenUsed/>
    <w:rsid w:val="00BF1EB2"/>
    <w:pPr>
      <w:spacing w:after="57"/>
      <w:ind w:left="1134"/>
    </w:pPr>
  </w:style>
  <w:style w:type="paragraph" w:styleId="64">
    <w:name w:val="toc 6"/>
    <w:basedOn w:val="a0"/>
    <w:next w:val="a0"/>
    <w:uiPriority w:val="39"/>
    <w:unhideWhenUsed/>
    <w:rsid w:val="00BF1EB2"/>
    <w:pPr>
      <w:spacing w:after="57"/>
      <w:ind w:left="1417"/>
    </w:pPr>
  </w:style>
  <w:style w:type="paragraph" w:styleId="73">
    <w:name w:val="toc 7"/>
    <w:basedOn w:val="a0"/>
    <w:next w:val="a0"/>
    <w:uiPriority w:val="39"/>
    <w:unhideWhenUsed/>
    <w:rsid w:val="00BF1EB2"/>
    <w:pPr>
      <w:spacing w:after="57"/>
      <w:ind w:left="1701"/>
    </w:pPr>
  </w:style>
  <w:style w:type="paragraph" w:styleId="83">
    <w:name w:val="toc 8"/>
    <w:basedOn w:val="a0"/>
    <w:next w:val="a0"/>
    <w:uiPriority w:val="39"/>
    <w:unhideWhenUsed/>
    <w:rsid w:val="00BF1EB2"/>
    <w:pPr>
      <w:spacing w:after="57"/>
      <w:ind w:left="1984"/>
    </w:pPr>
  </w:style>
  <w:style w:type="paragraph" w:styleId="93">
    <w:name w:val="toc 9"/>
    <w:basedOn w:val="a0"/>
    <w:next w:val="a0"/>
    <w:uiPriority w:val="39"/>
    <w:unhideWhenUsed/>
    <w:rsid w:val="00BF1EB2"/>
    <w:pPr>
      <w:spacing w:after="57"/>
      <w:ind w:left="2268"/>
    </w:pPr>
  </w:style>
  <w:style w:type="paragraph" w:styleId="affff6">
    <w:name w:val="TOC Heading"/>
    <w:uiPriority w:val="39"/>
    <w:unhideWhenUsed/>
    <w:rsid w:val="00BF1EB2"/>
  </w:style>
  <w:style w:type="paragraph" w:styleId="affff7">
    <w:name w:val="table of figures"/>
    <w:basedOn w:val="a0"/>
    <w:next w:val="a0"/>
    <w:uiPriority w:val="99"/>
    <w:unhideWhenUsed/>
    <w:rsid w:val="00BF1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adm.ugorsk.ru/about/programs/4917/72386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dmugorsk.ru/about/programs/4917/72390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dmugorsk.ru/about/programs/4917/72400/" TargetMode="External"/><Relationship Id="rId22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1.2176945035155278E-2"/>
          <c:y val="0.17864735658042744"/>
          <c:w val="0.79327126080042909"/>
          <c:h val="0.68203810461192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Подпрограмма 1 "Молодежь города Югорска"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20393892369293E-3"/>
                  <c:y val="1.6872890888638921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82,6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126-4F96-B20B-5963175A5D53}"/>
                </c:ext>
              </c:extLst>
            </c:dLbl>
            <c:dLbl>
              <c:idx val="1"/>
              <c:layout>
                <c:manualLayout>
                  <c:x val="4.6134835335364102E-3"/>
                  <c:y val="4.4642857142857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126-4F96-B20B-5963175A5D53}"/>
                </c:ext>
              </c:extLst>
            </c:dLbl>
            <c:dLbl>
              <c:idx val="2"/>
              <c:layout>
                <c:manualLayout>
                  <c:x val="2.0960974768664867E-3"/>
                  <c:y val="5.061867266591675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126-4F96-B20B-5963175A5D53}"/>
                </c:ext>
              </c:extLst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0.82599999999999996</c:v>
                </c:pt>
                <c:pt idx="1">
                  <c:v>0.83099999999999996</c:v>
                </c:pt>
                <c:pt idx="2">
                  <c:v>0.83099999999999996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126-4F96-B20B-5963175A5D5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Подпрограмма 2 "Временное трудоустройство в городе Югорске"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059198804528995E-3"/>
                  <c:y val="-1.254921259842519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17,4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126-4F96-B20B-5963175A5D53}"/>
                </c:ext>
              </c:extLst>
            </c:dLbl>
            <c:dLbl>
              <c:idx val="1"/>
              <c:layout>
                <c:manualLayout>
                  <c:x val="4.4182615859148996E-3"/>
                  <c:y val="-8.2536557930258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126-4F96-B20B-5963175A5D53}"/>
                </c:ext>
              </c:extLst>
            </c:dLbl>
            <c:dLbl>
              <c:idx val="2"/>
              <c:layout>
                <c:manualLayout>
                  <c:x val="-2.6210318600685865E-3"/>
                  <c:y val="-1.6844769403824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126-4F96-B20B-5963175A5D53}"/>
                </c:ext>
              </c:extLst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Лист1!$C$2:$C$4</c:f>
              <c:numCache>
                <c:formatCode>0.0%</c:formatCode>
                <c:ptCount val="3"/>
                <c:pt idx="0">
                  <c:v>0.17399999999999999</c:v>
                </c:pt>
                <c:pt idx="1">
                  <c:v>0.16900000000000001</c:v>
                </c:pt>
                <c:pt idx="2">
                  <c:v>0.16900000000000001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F126-4F96-B20B-5963175A5D5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axId val="89174400"/>
        <c:axId val="89175936"/>
      </c:barChart>
      <c:catAx>
        <c:axId val="891744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9175936"/>
        <c:crosses val="autoZero"/>
        <c:auto val="1"/>
        <c:lblAlgn val="ctr"/>
        <c:lblOffset val="100"/>
        <c:noMultiLvlLbl val="0"/>
      </c:catAx>
      <c:valAx>
        <c:axId val="89175936"/>
        <c:scaling>
          <c:orientation val="minMax"/>
        </c:scaling>
        <c:delete val="1"/>
        <c:axPos val="l"/>
        <c:numFmt formatCode="0.0%" sourceLinked="1"/>
        <c:majorTickMark val="out"/>
        <c:minorTickMark val="none"/>
        <c:tickLblPos val="none"/>
        <c:crossAx val="891744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444067666724154"/>
          <c:y val="4.3511378088048273E-2"/>
          <c:w val="0.27339387321110409"/>
          <c:h val="0.56546119235095615"/>
        </c:manualLayout>
      </c:layout>
      <c:overlay val="0"/>
      <c:txPr>
        <a:bodyPr/>
        <a:lstStyle/>
        <a:p>
          <a:pPr>
            <a:defRPr>
              <a:latin typeface="PT Astra Serif" pitchFamily="18" charset="-52"/>
              <a:ea typeface="PT Astra Serif" pitchFamily="18" charset="-52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811C7-258F-4213-9AE2-02E71891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7573</TotalTime>
  <Pages>151</Pages>
  <Words>42223</Words>
  <Characters>240675</Characters>
  <Application>Microsoft Office Word</Application>
  <DocSecurity>0</DocSecurity>
  <Lines>2005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1646</cp:revision>
  <cp:lastPrinted>2022-12-05T06:46:00Z</cp:lastPrinted>
  <dcterms:created xsi:type="dcterms:W3CDTF">2020-11-18T07:30:00Z</dcterms:created>
  <dcterms:modified xsi:type="dcterms:W3CDTF">2022-12-05T10:39:00Z</dcterms:modified>
</cp:coreProperties>
</file>